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97434" w14:textId="2527B0FB" w:rsidR="00C244BB" w:rsidRPr="008508F3" w:rsidRDefault="00C244BB" w:rsidP="00C244BB">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_Hlk178799452"/>
      <w:bookmarkStart w:id="1" w:name="OLE_LINK137"/>
      <w:bookmarkStart w:id="2"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Pr>
          <w:rFonts w:eastAsia="맑은 고딕" w:cs="Arial" w:hint="eastAsia"/>
          <w:noProof w:val="0"/>
          <w:sz w:val="24"/>
          <w:szCs w:val="28"/>
          <w:lang w:eastAsia="ko-KR"/>
        </w:rPr>
        <w:t>8</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Pr="00F663BB">
        <w:rPr>
          <w:rFonts w:eastAsia="Times New Roman" w:cs="Arial"/>
          <w:noProof w:val="0"/>
          <w:sz w:val="24"/>
          <w:szCs w:val="28"/>
          <w:lang w:eastAsia="x-none"/>
        </w:rPr>
        <w:t>R2-</w:t>
      </w:r>
      <w:r w:rsidRPr="00035BB6">
        <w:rPr>
          <w:rFonts w:eastAsia="Times New Roman" w:cs="Arial"/>
          <w:noProof w:val="0"/>
          <w:sz w:val="24"/>
          <w:szCs w:val="28"/>
          <w:lang w:eastAsia="x-none"/>
        </w:rPr>
        <w:t>240</w:t>
      </w:r>
      <w:r>
        <w:rPr>
          <w:rFonts w:eastAsia="맑은 고딕" w:cs="Arial" w:hint="eastAsia"/>
          <w:noProof w:val="0"/>
          <w:sz w:val="24"/>
          <w:szCs w:val="28"/>
          <w:lang w:eastAsia="ko-KR"/>
        </w:rPr>
        <w:t>9779</w:t>
      </w:r>
    </w:p>
    <w:p w14:paraId="41F9B491" w14:textId="749E39F5" w:rsidR="0097167E" w:rsidRPr="005810D2" w:rsidRDefault="00C244BB" w:rsidP="00C244BB">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Orlando</w:t>
      </w:r>
      <w:r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U.S.</w:t>
      </w:r>
      <w:r>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Nov</w:t>
      </w:r>
      <w:r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18</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 xml:space="preserve"> </w:t>
      </w:r>
      <w:r>
        <w:rPr>
          <w:rFonts w:eastAsia="맑은 고딕" w:cs="Arial" w:hint="eastAsia"/>
          <w:noProof w:val="0"/>
          <w:sz w:val="24"/>
          <w:szCs w:val="28"/>
          <w:lang w:eastAsia="ko-KR"/>
        </w:rPr>
        <w:t>22</w:t>
      </w:r>
      <w:r w:rsidRPr="00BB3955">
        <w:rPr>
          <w:rFonts w:eastAsia="Times New Roman" w:cs="Arial"/>
          <w:noProof w:val="0"/>
          <w:sz w:val="24"/>
          <w:szCs w:val="28"/>
          <w:lang w:eastAsia="x-none"/>
        </w:rPr>
        <w:t>, 202</w:t>
      </w:r>
      <w:r>
        <w:rPr>
          <w:rFonts w:eastAsia="Times New Roman" w:cs="Arial"/>
          <w:noProof w:val="0"/>
          <w:sz w:val="24"/>
          <w:szCs w:val="28"/>
          <w:lang w:eastAsia="x-none"/>
        </w:rPr>
        <w:t>4</w:t>
      </w:r>
      <w:r w:rsidR="008037B4" w:rsidRPr="00BB3955">
        <w:rPr>
          <w:rFonts w:cs="Arial"/>
          <w:noProof w:val="0"/>
          <w:szCs w:val="24"/>
          <w:lang w:eastAsia="x-none"/>
        </w:rPr>
        <w:tab/>
      </w:r>
      <w:r w:rsidR="005810D2" w:rsidRPr="005810D2">
        <w:rPr>
          <w:rFonts w:eastAsia="맑은 고딕" w:cs="Arial" w:hint="eastAsia"/>
          <w:i/>
          <w:iCs/>
          <w:noProof w:val="0"/>
          <w:szCs w:val="24"/>
          <w:lang w:eastAsia="ko-KR"/>
        </w:rPr>
        <w:t>revision of R2-240</w:t>
      </w:r>
      <w:r>
        <w:rPr>
          <w:rFonts w:eastAsia="맑은 고딕" w:cs="Arial" w:hint="eastAsia"/>
          <w:i/>
          <w:iCs/>
          <w:noProof w:val="0"/>
          <w:szCs w:val="24"/>
          <w:lang w:eastAsia="ko-KR"/>
        </w:rPr>
        <w:t>9041</w:t>
      </w:r>
    </w:p>
    <w:bookmarkEnd w:id="0"/>
    <w:p w14:paraId="54D4CAE8" w14:textId="77777777" w:rsidR="00A07E02" w:rsidRPr="00BB3955" w:rsidRDefault="00A07E02" w:rsidP="00115117">
      <w:pPr>
        <w:pStyle w:val="3GPPHeader"/>
        <w:rPr>
          <w:rFonts w:ascii="Arial" w:hAnsi="Arial" w:cs="Arial"/>
          <w:color w:val="FF0000"/>
          <w:szCs w:val="24"/>
          <w:lang w:eastAsia="zh-TW"/>
        </w:rPr>
      </w:pPr>
    </w:p>
    <w:p w14:paraId="027912C8" w14:textId="31F99322"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38F9ADD"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C76B73">
        <w:rPr>
          <w:rFonts w:eastAsia="맑은 고딕" w:hint="eastAsia"/>
          <w:b/>
          <w:sz w:val="24"/>
          <w:lang w:val="en-GB" w:eastAsia="ko-KR"/>
        </w:rPr>
        <w:t>MOB DC/CA</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7661CAB" w14:textId="5C7784BF"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 xml:space="preserve">Rel-18 </w:t>
      </w:r>
      <w:r w:rsidR="00DB7E17">
        <w:rPr>
          <w:rFonts w:ascii="Arial" w:eastAsia="맑은 고딕" w:hAnsi="Arial" w:cs="Arial" w:hint="eastAsia"/>
          <w:lang w:val="en-GB" w:eastAsia="ko-KR"/>
        </w:rPr>
        <w:t>DCCA</w:t>
      </w:r>
      <w:r w:rsidR="00C244BB">
        <w:rPr>
          <w:rFonts w:ascii="Arial" w:eastAsia="맑은 고딕" w:hAnsi="Arial" w:cs="Arial" w:hint="eastAsia"/>
          <w:lang w:val="en-GB" w:eastAsia="ko-KR"/>
        </w:rPr>
        <w:t xml:space="preserve"> (i.e. </w:t>
      </w:r>
      <w:r w:rsidR="00C244BB" w:rsidRPr="00C244BB">
        <w:rPr>
          <w:rFonts w:ascii="Arial" w:eastAsia="맑은 고딕" w:hAnsi="Arial" w:cs="Arial" w:hint="eastAsia"/>
          <w:lang w:val="en-GB" w:eastAsia="ko-KR"/>
        </w:rPr>
        <w:t>CHO+CPAC</w:t>
      </w:r>
      <w:r w:rsidR="00C244BB">
        <w:rPr>
          <w:rFonts w:ascii="Arial" w:eastAsia="맑은 고딕" w:hAnsi="Arial" w:cs="Arial" w:hint="eastAsia"/>
          <w:lang w:val="en-GB" w:eastAsia="ko-KR"/>
        </w:rPr>
        <w:t>)</w:t>
      </w:r>
      <w:r w:rsidR="00DB7E17">
        <w:rPr>
          <w:rFonts w:ascii="Arial" w:eastAsia="맑은 고딕" w:hAnsi="Arial" w:cs="Arial" w:hint="eastAsia"/>
          <w:lang w:val="en-GB" w:eastAsia="ko-KR"/>
        </w:rPr>
        <w:t xml:space="preserve"> </w:t>
      </w:r>
      <w:r w:rsidR="004D0615">
        <w:rPr>
          <w:rFonts w:ascii="Arial" w:eastAsia="맑은 고딕" w:hAnsi="Arial" w:cs="Arial" w:hint="eastAsia"/>
          <w:lang w:val="en-GB" w:eastAsia="ko-KR"/>
        </w:rPr>
        <w:t xml:space="preserve">mobility 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3E004FE5" w14:textId="77777777" w:rsidR="0064449D" w:rsidRPr="004D329F" w:rsidRDefault="0064449D" w:rsidP="00C244BB">
      <w:pPr>
        <w:pStyle w:val="2"/>
      </w:pPr>
      <w:r w:rsidRPr="004D329F">
        <w:rPr>
          <w:rFonts w:hint="eastAsia"/>
        </w:rPr>
        <w:t>Near failure logging</w:t>
      </w:r>
    </w:p>
    <w:p w14:paraId="14A7FEDD" w14:textId="77777777" w:rsidR="008F5EC1" w:rsidRDefault="008F5EC1" w:rsidP="008F5EC1">
      <w:pPr>
        <w:spacing w:before="120" w:after="120"/>
        <w:jc w:val="both"/>
        <w:rPr>
          <w:rFonts w:ascii="Arial" w:eastAsia="맑은 고딕" w:hAnsi="Arial" w:cs="Arial"/>
          <w:lang w:val="en-GB" w:eastAsia="ko-KR"/>
        </w:rPr>
      </w:pPr>
      <w:r w:rsidRPr="008F5EC1">
        <w:rPr>
          <w:rFonts w:ascii="Arial" w:eastAsia="맑은 고딕" w:hAnsi="Arial" w:cs="Arial"/>
          <w:lang w:val="en-GB" w:eastAsia="ko-KR"/>
        </w:rPr>
        <w:t xml:space="preserve">We would like to first consider how the UE can </w:t>
      </w:r>
      <w:r>
        <w:rPr>
          <w:rFonts w:ascii="Arial" w:eastAsia="맑은 고딕" w:hAnsi="Arial" w:cs="Arial" w:hint="eastAsia"/>
          <w:lang w:val="en-GB" w:eastAsia="ko-KR"/>
        </w:rPr>
        <w:t>report</w:t>
      </w:r>
      <w:r w:rsidRPr="008F5EC1">
        <w:rPr>
          <w:rFonts w:ascii="Arial" w:eastAsia="맑은 고딕" w:hAnsi="Arial" w:cs="Arial"/>
          <w:lang w:val="en-GB" w:eastAsia="ko-KR"/>
        </w:rPr>
        <w:t xml:space="preserve"> logging information related to CHO+CPAC to the network. </w:t>
      </w:r>
    </w:p>
    <w:p w14:paraId="4BC069A2" w14:textId="77777777" w:rsidR="008F5EC1" w:rsidRDefault="008F5EC1" w:rsidP="008F5EC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Firstly, l</w:t>
      </w:r>
      <w:r w:rsidRPr="008F5EC1">
        <w:rPr>
          <w:rFonts w:ascii="Arial" w:eastAsia="맑은 고딕" w:hAnsi="Arial" w:cs="Arial"/>
          <w:lang w:val="en-GB" w:eastAsia="ko-KR"/>
        </w:rPr>
        <w:t xml:space="preserve">et's take a look at the flow chart shown in section 5.1. </w:t>
      </w:r>
    </w:p>
    <w:p w14:paraId="1FC6E511" w14:textId="44393FD9" w:rsidR="008F5EC1" w:rsidRDefault="008F5EC1" w:rsidP="008F5EC1">
      <w:pPr>
        <w:spacing w:before="120" w:after="120"/>
        <w:jc w:val="both"/>
        <w:rPr>
          <w:rFonts w:ascii="Arial" w:eastAsia="맑은 고딕" w:hAnsi="Arial" w:cs="Arial"/>
          <w:lang w:val="en-GB" w:eastAsia="ko-KR"/>
        </w:rPr>
      </w:pPr>
      <w:r w:rsidRPr="008F5EC1">
        <w:rPr>
          <w:rFonts w:ascii="Arial" w:eastAsia="맑은 고딕" w:hAnsi="Arial" w:cs="Arial"/>
          <w:lang w:val="en-GB" w:eastAsia="ko-KR"/>
        </w:rPr>
        <w:t>This flow chart shows logging case</w:t>
      </w:r>
      <w:r>
        <w:rPr>
          <w:rFonts w:ascii="Arial" w:eastAsia="맑은 고딕" w:hAnsi="Arial" w:cs="Arial" w:hint="eastAsia"/>
          <w:lang w:val="en-GB" w:eastAsia="ko-KR"/>
        </w:rPr>
        <w:t>s</w:t>
      </w:r>
      <w:r w:rsidRPr="008F5EC1">
        <w:rPr>
          <w:rFonts w:ascii="Arial" w:eastAsia="맑은 고딕" w:hAnsi="Arial" w:cs="Arial"/>
          <w:lang w:val="en-GB" w:eastAsia="ko-KR"/>
        </w:rPr>
        <w:t xml:space="preserve"> that can occur after the UE is configured with CHO+CPC. According to the flow chart, we can see that in all cases where </w:t>
      </w:r>
      <w:r>
        <w:rPr>
          <w:rFonts w:ascii="Arial" w:eastAsia="맑은 고딕" w:hAnsi="Arial" w:cs="Arial" w:hint="eastAsia"/>
          <w:lang w:val="en-GB" w:eastAsia="ko-KR"/>
        </w:rPr>
        <w:t xml:space="preserve">CHO+CPC </w:t>
      </w:r>
      <w:r w:rsidRPr="008F5EC1">
        <w:rPr>
          <w:rFonts w:ascii="Arial" w:eastAsia="맑은 고딕" w:hAnsi="Arial" w:cs="Arial"/>
          <w:lang w:val="en-GB" w:eastAsia="ko-KR"/>
        </w:rPr>
        <w:t>logging is required, except for clear success</w:t>
      </w:r>
      <w:r>
        <w:rPr>
          <w:rFonts w:ascii="Arial" w:eastAsia="맑은 고딕" w:hAnsi="Arial" w:cs="Arial" w:hint="eastAsia"/>
          <w:lang w:val="en-GB" w:eastAsia="ko-KR"/>
        </w:rPr>
        <w:t xml:space="preserve"> case</w:t>
      </w:r>
      <w:r w:rsidRPr="008F5EC1">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8F5EC1">
        <w:rPr>
          <w:rFonts w:ascii="Arial" w:eastAsia="맑은 고딕" w:hAnsi="Arial" w:cs="Arial"/>
          <w:lang w:val="en-GB" w:eastAsia="ko-KR"/>
        </w:rPr>
        <w:t xml:space="preserve">CHO+CPC information can be </w:t>
      </w:r>
      <w:r>
        <w:rPr>
          <w:rFonts w:ascii="Arial" w:eastAsia="맑은 고딕" w:hAnsi="Arial" w:cs="Arial" w:hint="eastAsia"/>
          <w:lang w:val="en-GB" w:eastAsia="ko-KR"/>
        </w:rPr>
        <w:t>reported</w:t>
      </w:r>
      <w:r w:rsidRPr="008F5EC1">
        <w:rPr>
          <w:rFonts w:ascii="Arial" w:eastAsia="맑은 고딕" w:hAnsi="Arial" w:cs="Arial"/>
          <w:lang w:val="en-GB" w:eastAsia="ko-KR"/>
        </w:rPr>
        <w:t xml:space="preserve"> to the </w:t>
      </w:r>
      <w:r>
        <w:rPr>
          <w:rFonts w:ascii="Arial" w:eastAsia="맑은 고딕" w:hAnsi="Arial" w:cs="Arial" w:hint="eastAsia"/>
          <w:lang w:val="en-GB" w:eastAsia="ko-KR"/>
        </w:rPr>
        <w:t>network</w:t>
      </w:r>
      <w:r w:rsidRPr="008F5EC1">
        <w:rPr>
          <w:rFonts w:ascii="Arial" w:eastAsia="맑은 고딕" w:hAnsi="Arial" w:cs="Arial"/>
          <w:lang w:val="en-GB" w:eastAsia="ko-KR"/>
        </w:rPr>
        <w:t xml:space="preserve"> </w:t>
      </w:r>
      <w:r>
        <w:rPr>
          <w:rFonts w:ascii="Arial" w:eastAsia="맑은 고딕" w:hAnsi="Arial" w:cs="Arial" w:hint="eastAsia"/>
          <w:lang w:val="en-GB" w:eastAsia="ko-KR"/>
        </w:rPr>
        <w:t>via</w:t>
      </w:r>
      <w:r w:rsidRPr="008F5EC1">
        <w:rPr>
          <w:rFonts w:ascii="Arial" w:eastAsia="맑은 고딕" w:hAnsi="Arial" w:cs="Arial"/>
          <w:lang w:val="en-GB" w:eastAsia="ko-KR"/>
        </w:rPr>
        <w:t xml:space="preserve"> an RLF report or SHR (Successful Handover Report).</w:t>
      </w:r>
    </w:p>
    <w:p w14:paraId="2D05D356" w14:textId="4B81814C" w:rsidR="0064449D" w:rsidRDefault="0064449D" w:rsidP="0064449D">
      <w:pPr>
        <w:spacing w:before="120" w:after="120"/>
        <w:jc w:val="both"/>
        <w:rPr>
          <w:rFonts w:ascii="Arial" w:eastAsia="맑은 고딕" w:hAnsi="Arial" w:cs="Arial"/>
          <w:lang w:val="en-GB" w:eastAsia="ko-KR"/>
        </w:rPr>
      </w:pPr>
      <w:r w:rsidRPr="00A62C05">
        <w:rPr>
          <w:rFonts w:ascii="Arial" w:eastAsia="맑은 고딕" w:hAnsi="Arial" w:cs="Arial"/>
          <w:lang w:val="en-GB" w:eastAsia="ko-KR"/>
        </w:rPr>
        <w:t xml:space="preserve">In other words, although </w:t>
      </w:r>
      <w:proofErr w:type="spellStart"/>
      <w:r w:rsidRPr="00A62C05">
        <w:rPr>
          <w:rFonts w:ascii="Arial" w:eastAsia="맑은 고딕" w:hAnsi="Arial" w:cs="Arial"/>
          <w:lang w:val="en-GB" w:eastAsia="ko-KR"/>
        </w:rPr>
        <w:t>PSCell</w:t>
      </w:r>
      <w:proofErr w:type="spellEnd"/>
      <w:r w:rsidRPr="00A62C05">
        <w:rPr>
          <w:rFonts w:ascii="Arial" w:eastAsia="맑은 고딕" w:hAnsi="Arial" w:cs="Arial"/>
          <w:lang w:val="en-GB" w:eastAsia="ko-KR"/>
        </w:rPr>
        <w:t xml:space="preserve"> change </w:t>
      </w:r>
      <w:r>
        <w:rPr>
          <w:rFonts w:ascii="Arial" w:eastAsia="맑은 고딕" w:hAnsi="Arial" w:cs="Arial"/>
          <w:lang w:val="en-GB" w:eastAsia="ko-KR"/>
        </w:rPr>
        <w:t>can</w:t>
      </w:r>
      <w:r w:rsidRPr="00A62C05">
        <w:rPr>
          <w:rFonts w:ascii="Arial" w:eastAsia="맑은 고딕" w:hAnsi="Arial" w:cs="Arial"/>
          <w:lang w:val="en-GB" w:eastAsia="ko-KR"/>
        </w:rPr>
        <w:t xml:space="preserve"> be performed together, CPC is an additional condition based on CHO</w:t>
      </w:r>
      <w:r>
        <w:rPr>
          <w:rFonts w:ascii="Arial" w:eastAsia="맑은 고딕" w:hAnsi="Arial" w:cs="Arial" w:hint="eastAsia"/>
          <w:lang w:val="en-GB" w:eastAsia="ko-KR"/>
        </w:rPr>
        <w:t xml:space="preserve"> and the configuration is the same as CHO+SCG</w:t>
      </w:r>
      <w:r w:rsidRPr="00A62C05">
        <w:rPr>
          <w:rFonts w:ascii="Arial" w:eastAsia="맑은 고딕" w:hAnsi="Arial" w:cs="Arial"/>
          <w:lang w:val="en-GB" w:eastAsia="ko-KR"/>
        </w:rPr>
        <w:t xml:space="preserve">, so there is no need to consider SPR (Successful </w:t>
      </w:r>
      <w:proofErr w:type="spellStart"/>
      <w:r w:rsidRPr="00A62C05">
        <w:rPr>
          <w:rFonts w:ascii="Arial" w:eastAsia="맑은 고딕" w:hAnsi="Arial" w:cs="Arial"/>
          <w:lang w:val="en-GB" w:eastAsia="ko-KR"/>
        </w:rPr>
        <w:t>PSCell</w:t>
      </w:r>
      <w:proofErr w:type="spellEnd"/>
      <w:r w:rsidRPr="00A62C05">
        <w:rPr>
          <w:rFonts w:ascii="Arial" w:eastAsia="맑은 고딕" w:hAnsi="Arial" w:cs="Arial"/>
          <w:lang w:val="en-GB" w:eastAsia="ko-KR"/>
        </w:rPr>
        <w:t xml:space="preserve"> change or addition Report)</w:t>
      </w:r>
      <w:r w:rsidR="008F5EC1">
        <w:rPr>
          <w:rFonts w:ascii="Arial" w:eastAsia="맑은 고딕" w:hAnsi="Arial" w:cs="Arial" w:hint="eastAsia"/>
          <w:lang w:val="en-GB" w:eastAsia="ko-KR"/>
        </w:rPr>
        <w:t xml:space="preserve"> for new logging information of the CHO+CPC</w:t>
      </w:r>
      <w:r w:rsidRPr="00A62C05">
        <w:rPr>
          <w:rFonts w:ascii="Arial" w:eastAsia="맑은 고딕" w:hAnsi="Arial" w:cs="Arial"/>
          <w:lang w:val="en-GB" w:eastAsia="ko-KR"/>
        </w:rPr>
        <w:t>.</w:t>
      </w:r>
    </w:p>
    <w:p w14:paraId="30709F41" w14:textId="3ECCD416" w:rsidR="0064449D" w:rsidRPr="00A62C05" w:rsidRDefault="0064449D" w:rsidP="0064449D">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sidR="00815BF6">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sidR="00815BF6">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sidR="00D2721F">
        <w:rPr>
          <w:rFonts w:ascii="Arial" w:eastAsia="맑은 고딕" w:hAnsi="Arial" w:cs="Arial" w:hint="eastAsia"/>
          <w:b/>
          <w:bCs/>
          <w:lang w:val="en-GB" w:eastAsia="ko-KR"/>
        </w:rPr>
        <w:t xml:space="preserve"> not SPR</w:t>
      </w:r>
      <w:r w:rsidRPr="00A62C05">
        <w:rPr>
          <w:rFonts w:ascii="Arial" w:eastAsiaTheme="minorEastAsia" w:hAnsi="Arial" w:cs="Arial"/>
          <w:b/>
          <w:bCs/>
          <w:lang w:val="en-GB"/>
        </w:rPr>
        <w:t>.</w:t>
      </w:r>
    </w:p>
    <w:p w14:paraId="6B9A5DAC" w14:textId="77777777" w:rsidR="0064449D" w:rsidRDefault="0064449D" w:rsidP="0064449D">
      <w:pPr>
        <w:spacing w:before="120" w:after="120"/>
        <w:jc w:val="both"/>
        <w:rPr>
          <w:rFonts w:ascii="Arial" w:eastAsia="맑은 고딕" w:hAnsi="Arial" w:cs="Arial"/>
          <w:lang w:val="en-GB" w:eastAsia="ko-KR"/>
        </w:rPr>
      </w:pPr>
    </w:p>
    <w:p w14:paraId="2DD7771E" w14:textId="162D8E47" w:rsidR="008F5EC1" w:rsidRDefault="008F5EC1"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Additionally, the flow chart also shows SCG failure information </w:t>
      </w:r>
      <w:r>
        <w:rPr>
          <w:rFonts w:ascii="Arial" w:eastAsia="맑은 고딕" w:hAnsi="Arial" w:cs="Arial"/>
          <w:lang w:val="en-GB" w:eastAsia="ko-KR"/>
        </w:rPr>
        <w:t>doesn’t</w:t>
      </w:r>
      <w:r>
        <w:rPr>
          <w:rFonts w:ascii="Arial" w:eastAsia="맑은 고딕" w:hAnsi="Arial" w:cs="Arial" w:hint="eastAsia"/>
          <w:lang w:val="en-GB" w:eastAsia="ko-KR"/>
        </w:rPr>
        <w:t xml:space="preserve"> need to include new information for the CHO+CPC because of the same </w:t>
      </w:r>
      <w:r>
        <w:rPr>
          <w:rFonts w:ascii="Arial" w:eastAsia="맑은 고딕" w:hAnsi="Arial" w:cs="Arial"/>
          <w:lang w:val="en-GB" w:eastAsia="ko-KR"/>
        </w:rPr>
        <w:t>reason</w:t>
      </w:r>
      <w:r>
        <w:rPr>
          <w:rFonts w:ascii="Arial" w:eastAsia="맑은 고딕" w:hAnsi="Arial" w:cs="Arial" w:hint="eastAsia"/>
          <w:lang w:val="en-GB" w:eastAsia="ko-KR"/>
        </w:rPr>
        <w:t xml:space="preserve"> above (i.e. </w:t>
      </w:r>
      <w:r w:rsidRPr="008F5EC1">
        <w:rPr>
          <w:rFonts w:ascii="Arial" w:eastAsia="맑은 고딕" w:hAnsi="Arial" w:cs="Arial"/>
          <w:lang w:val="en-GB" w:eastAsia="ko-KR"/>
        </w:rPr>
        <w:t xml:space="preserve">in all cases where </w:t>
      </w:r>
      <w:r>
        <w:rPr>
          <w:rFonts w:ascii="Arial" w:eastAsia="맑은 고딕" w:hAnsi="Arial" w:cs="Arial" w:hint="eastAsia"/>
          <w:lang w:val="en-GB" w:eastAsia="ko-KR"/>
        </w:rPr>
        <w:t xml:space="preserve">CHO+CPC </w:t>
      </w:r>
      <w:r w:rsidRPr="008F5EC1">
        <w:rPr>
          <w:rFonts w:ascii="Arial" w:eastAsia="맑은 고딕" w:hAnsi="Arial" w:cs="Arial"/>
          <w:lang w:val="en-GB" w:eastAsia="ko-KR"/>
        </w:rPr>
        <w:t>logging is required, except for clear success</w:t>
      </w:r>
      <w:r>
        <w:rPr>
          <w:rFonts w:ascii="Arial" w:eastAsia="맑은 고딕" w:hAnsi="Arial" w:cs="Arial" w:hint="eastAsia"/>
          <w:lang w:val="en-GB" w:eastAsia="ko-KR"/>
        </w:rPr>
        <w:t xml:space="preserve"> case</w:t>
      </w:r>
      <w:r w:rsidRPr="008F5EC1">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8F5EC1">
        <w:rPr>
          <w:rFonts w:ascii="Arial" w:eastAsia="맑은 고딕" w:hAnsi="Arial" w:cs="Arial"/>
          <w:lang w:val="en-GB" w:eastAsia="ko-KR"/>
        </w:rPr>
        <w:t xml:space="preserve">CHO+CPC information can be </w:t>
      </w:r>
      <w:r>
        <w:rPr>
          <w:rFonts w:ascii="Arial" w:eastAsia="맑은 고딕" w:hAnsi="Arial" w:cs="Arial" w:hint="eastAsia"/>
          <w:lang w:val="en-GB" w:eastAsia="ko-KR"/>
        </w:rPr>
        <w:t>reported</w:t>
      </w:r>
      <w:r w:rsidRPr="008F5EC1">
        <w:rPr>
          <w:rFonts w:ascii="Arial" w:eastAsia="맑은 고딕" w:hAnsi="Arial" w:cs="Arial"/>
          <w:lang w:val="en-GB" w:eastAsia="ko-KR"/>
        </w:rPr>
        <w:t xml:space="preserve"> to the </w:t>
      </w:r>
      <w:r>
        <w:rPr>
          <w:rFonts w:ascii="Arial" w:eastAsia="맑은 고딕" w:hAnsi="Arial" w:cs="Arial" w:hint="eastAsia"/>
          <w:lang w:val="en-GB" w:eastAsia="ko-KR"/>
        </w:rPr>
        <w:t>network</w:t>
      </w:r>
      <w:r w:rsidRPr="008F5EC1">
        <w:rPr>
          <w:rFonts w:ascii="Arial" w:eastAsia="맑은 고딕" w:hAnsi="Arial" w:cs="Arial"/>
          <w:lang w:val="en-GB" w:eastAsia="ko-KR"/>
        </w:rPr>
        <w:t xml:space="preserve"> </w:t>
      </w:r>
      <w:r>
        <w:rPr>
          <w:rFonts w:ascii="Arial" w:eastAsia="맑은 고딕" w:hAnsi="Arial" w:cs="Arial" w:hint="eastAsia"/>
          <w:lang w:val="en-GB" w:eastAsia="ko-KR"/>
        </w:rPr>
        <w:t>via</w:t>
      </w:r>
      <w:r w:rsidRPr="008F5EC1">
        <w:rPr>
          <w:rFonts w:ascii="Arial" w:eastAsia="맑은 고딕" w:hAnsi="Arial" w:cs="Arial"/>
          <w:lang w:val="en-GB" w:eastAsia="ko-KR"/>
        </w:rPr>
        <w:t xml:space="preserve"> an RLF report or SHR)</w:t>
      </w:r>
      <w:r>
        <w:rPr>
          <w:rFonts w:ascii="Arial" w:eastAsia="맑은 고딕" w:hAnsi="Arial" w:cs="Arial" w:hint="eastAsia"/>
          <w:lang w:val="en-GB" w:eastAsia="ko-KR"/>
        </w:rPr>
        <w:t>.</w:t>
      </w:r>
    </w:p>
    <w:p w14:paraId="41CAA467" w14:textId="77777777" w:rsidR="0049582E" w:rsidRDefault="0049582E" w:rsidP="0049582E">
      <w:pPr>
        <w:spacing w:before="120" w:after="120"/>
        <w:jc w:val="both"/>
        <w:rPr>
          <w:rFonts w:ascii="Arial" w:eastAsia="맑은 고딕" w:hAnsi="Arial" w:cs="Arial"/>
          <w:lang w:val="en-GB" w:eastAsia="ko-KR"/>
        </w:rPr>
      </w:pPr>
      <w:r w:rsidRPr="00815BF6">
        <w:rPr>
          <w:rFonts w:ascii="Arial" w:eastAsia="맑은 고딕" w:hAnsi="Arial" w:cs="Arial"/>
          <w:lang w:val="en-GB" w:eastAsia="ko-KR"/>
        </w:rPr>
        <w:t>If the CHO is successfully completed but a failure occurs in the associated CPA/CPC procedure, the UE sends SCG failure information according to the current specification. Th</w:t>
      </w:r>
      <w:r>
        <w:rPr>
          <w:rFonts w:ascii="Arial" w:eastAsia="맑은 고딕" w:hAnsi="Arial" w:cs="Arial" w:hint="eastAsia"/>
          <w:lang w:val="en-GB" w:eastAsia="ko-KR"/>
        </w:rPr>
        <w:t>us</w:t>
      </w:r>
      <w:r w:rsidRPr="00815BF6">
        <w:rPr>
          <w:rFonts w:ascii="Arial" w:eastAsia="맑은 고딕" w:hAnsi="Arial" w:cs="Arial"/>
          <w:lang w:val="en-GB" w:eastAsia="ko-KR"/>
        </w:rPr>
        <w:t xml:space="preserve">, in this case, sending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failure information for the associated CPA/CPC is not a new procedure. We </w:t>
      </w:r>
      <w:r>
        <w:rPr>
          <w:rFonts w:ascii="Arial" w:eastAsia="맑은 고딕" w:hAnsi="Arial" w:cs="Arial" w:hint="eastAsia"/>
          <w:lang w:val="en-GB" w:eastAsia="ko-KR"/>
        </w:rPr>
        <w:t>think</w:t>
      </w:r>
      <w:r w:rsidRPr="00815BF6">
        <w:rPr>
          <w:rFonts w:ascii="Arial" w:eastAsia="맑은 고딕" w:hAnsi="Arial" w:cs="Arial"/>
          <w:lang w:val="en-GB" w:eastAsia="ko-KR"/>
        </w:rPr>
        <w:t xml:space="preserve"> that the UE should send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failure information without considering additional </w:t>
      </w:r>
      <w:r>
        <w:rPr>
          <w:rFonts w:ascii="Arial" w:eastAsia="맑은 고딕" w:hAnsi="Arial" w:cs="Arial" w:hint="eastAsia"/>
          <w:lang w:val="en-GB" w:eastAsia="ko-KR"/>
        </w:rPr>
        <w:t>information</w:t>
      </w:r>
      <w:r w:rsidRPr="00815BF6">
        <w:rPr>
          <w:rFonts w:ascii="Arial" w:eastAsia="맑은 고딕" w:hAnsi="Arial" w:cs="Arial"/>
          <w:lang w:val="en-GB" w:eastAsia="ko-KR"/>
        </w:rPr>
        <w:t xml:space="preserve">. This is because if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 xml:space="preserve">SCG </w:t>
      </w:r>
      <w:r>
        <w:rPr>
          <w:rFonts w:ascii="Arial" w:eastAsia="맑은 고딕" w:hAnsi="Arial" w:cs="Arial" w:hint="eastAsia"/>
          <w:lang w:val="en-GB" w:eastAsia="ko-KR"/>
        </w:rPr>
        <w:t xml:space="preserve">is failed </w:t>
      </w:r>
      <w:r w:rsidRPr="00815BF6">
        <w:rPr>
          <w:rFonts w:ascii="Arial" w:eastAsia="맑은 고딕" w:hAnsi="Arial" w:cs="Arial"/>
          <w:lang w:val="en-GB" w:eastAsia="ko-KR"/>
        </w:rPr>
        <w:t xml:space="preserve">in a situation that is not </w:t>
      </w:r>
      <w:r>
        <w:rPr>
          <w:rFonts w:ascii="Arial" w:eastAsia="맑은 고딕" w:hAnsi="Arial" w:cs="Arial" w:hint="eastAsia"/>
          <w:lang w:val="en-GB" w:eastAsia="ko-KR"/>
        </w:rPr>
        <w:t>the</w:t>
      </w:r>
      <w:r w:rsidRPr="00815BF6">
        <w:rPr>
          <w:rFonts w:ascii="Arial" w:eastAsia="맑은 고딕" w:hAnsi="Arial" w:cs="Arial"/>
          <w:lang w:val="en-GB" w:eastAsia="ko-KR"/>
        </w:rPr>
        <w:t xml:space="preserve"> near</w:t>
      </w:r>
      <w:r>
        <w:rPr>
          <w:rFonts w:ascii="Arial" w:eastAsia="맑은 고딕" w:hAnsi="Arial" w:cs="Arial" w:hint="eastAsia"/>
          <w:lang w:val="en-GB" w:eastAsia="ko-KR"/>
        </w:rPr>
        <w:t xml:space="preserve"> </w:t>
      </w:r>
      <w:r w:rsidRPr="00815BF6">
        <w:rPr>
          <w:rFonts w:ascii="Arial" w:eastAsia="맑은 고딕" w:hAnsi="Arial" w:cs="Arial"/>
          <w:lang w:val="en-GB" w:eastAsia="ko-KR"/>
        </w:rPr>
        <w:t xml:space="preserve">failure scenario, it is similar to a </w:t>
      </w:r>
      <w:r>
        <w:rPr>
          <w:rFonts w:ascii="Arial" w:eastAsia="맑은 고딕" w:hAnsi="Arial" w:cs="Arial" w:hint="eastAsia"/>
          <w:lang w:val="en-GB" w:eastAsia="ko-KR"/>
        </w:rPr>
        <w:t>legacy</w:t>
      </w:r>
      <w:r w:rsidRPr="00815BF6">
        <w:rPr>
          <w:rFonts w:ascii="Arial" w:eastAsia="맑은 고딕" w:hAnsi="Arial" w:cs="Arial"/>
          <w:lang w:val="en-GB" w:eastAsia="ko-KR"/>
        </w:rPr>
        <w:t xml:space="preserve"> failure rather than </w:t>
      </w:r>
      <w:r>
        <w:rPr>
          <w:rFonts w:ascii="Arial" w:eastAsia="맑은 고딕" w:hAnsi="Arial" w:cs="Arial" w:hint="eastAsia"/>
          <w:lang w:val="en-GB" w:eastAsia="ko-KR"/>
        </w:rPr>
        <w:t>new</w:t>
      </w:r>
      <w:r w:rsidRPr="00815BF6">
        <w:rPr>
          <w:rFonts w:ascii="Arial" w:eastAsia="맑은 고딕" w:hAnsi="Arial" w:cs="Arial"/>
          <w:lang w:val="en-GB" w:eastAsia="ko-KR"/>
        </w:rPr>
        <w:t xml:space="preserve"> scenario requiring additional information for CHO with </w:t>
      </w:r>
      <w:r>
        <w:rPr>
          <w:rFonts w:ascii="Arial" w:eastAsia="맑은 고딕" w:hAnsi="Arial" w:cs="Arial" w:hint="eastAsia"/>
          <w:lang w:val="en-GB" w:eastAsia="ko-KR"/>
        </w:rPr>
        <w:t xml:space="preserve">the </w:t>
      </w:r>
      <w:r w:rsidRPr="00815BF6">
        <w:rPr>
          <w:rFonts w:ascii="Arial" w:eastAsia="맑은 고딕" w:hAnsi="Arial" w:cs="Arial"/>
          <w:lang w:val="en-GB" w:eastAsia="ko-KR"/>
        </w:rPr>
        <w:t>associated CPC/CPA.</w:t>
      </w:r>
    </w:p>
    <w:p w14:paraId="0F0C57F2" w14:textId="77777777" w:rsidR="0049582E" w:rsidRPr="00D2721F" w:rsidRDefault="008F5EC1" w:rsidP="0049582E">
      <w:pPr>
        <w:spacing w:after="120"/>
        <w:ind w:left="1134" w:hanging="1134"/>
        <w:jc w:val="both"/>
        <w:rPr>
          <w:rFonts w:ascii="Arial" w:eastAsia="맑은 고딕" w:hAnsi="Arial" w:cs="Arial"/>
          <w:lang w:val="en-GB" w:eastAsia="ko-KR"/>
        </w:rPr>
      </w:pPr>
      <w:r w:rsidRPr="00391689">
        <w:rPr>
          <w:rFonts w:ascii="Arial" w:eastAsiaTheme="minorEastAsia" w:hAnsi="Arial" w:cs="Arial" w:hint="eastAsia"/>
          <w:b/>
          <w:bCs/>
          <w:lang w:val="en-GB"/>
        </w:rPr>
        <w:t xml:space="preserve">Proposal 2: </w:t>
      </w:r>
      <w:r w:rsidR="0049582E" w:rsidRPr="004D0615">
        <w:rPr>
          <w:rFonts w:ascii="Arial" w:eastAsiaTheme="minorEastAsia" w:hAnsi="Arial" w:cs="Arial"/>
          <w:b/>
          <w:bCs/>
          <w:lang w:val="en-GB"/>
        </w:rPr>
        <w:t>For CHO with associated CPA/CPC, the UE uses the SCG failure information to inform the network if only the associated CPC/CPA fails. However, no further information needs to be included in the SCG failure information if the SHR can be adequately enhanced.</w:t>
      </w:r>
    </w:p>
    <w:p w14:paraId="5B8542BD" w14:textId="77777777" w:rsidR="008F5EC1" w:rsidRPr="008F5EC1" w:rsidRDefault="008F5EC1" w:rsidP="0064449D">
      <w:pPr>
        <w:spacing w:before="120" w:after="120"/>
        <w:jc w:val="both"/>
        <w:rPr>
          <w:rFonts w:ascii="Arial" w:eastAsia="맑은 고딕" w:hAnsi="Arial" w:cs="Arial"/>
          <w:lang w:val="en-GB" w:eastAsia="ko-KR"/>
        </w:rPr>
      </w:pPr>
    </w:p>
    <w:p w14:paraId="3594DD1A" w14:textId="7E2F0059" w:rsidR="00D2721F" w:rsidRDefault="00D2721F" w:rsidP="0064449D">
      <w:pPr>
        <w:spacing w:before="120" w:after="120"/>
        <w:jc w:val="both"/>
        <w:rPr>
          <w:rFonts w:ascii="Arial" w:eastAsia="맑은 고딕" w:hAnsi="Arial" w:cs="Arial"/>
          <w:lang w:val="en-GB" w:eastAsia="ko-KR"/>
        </w:rPr>
      </w:pPr>
      <w:r w:rsidRPr="00D2721F">
        <w:rPr>
          <w:rFonts w:ascii="Arial" w:eastAsia="맑은 고딕" w:hAnsi="Arial" w:cs="Arial"/>
          <w:lang w:val="en-GB" w:eastAsia="ko-KR"/>
        </w:rPr>
        <w:t xml:space="preserve">Additionally, to simplify the SHR logging condition, we </w:t>
      </w:r>
      <w:r>
        <w:rPr>
          <w:rFonts w:ascii="Arial" w:eastAsia="맑은 고딕" w:hAnsi="Arial" w:cs="Arial" w:hint="eastAsia"/>
          <w:lang w:val="en-GB" w:eastAsia="ko-KR"/>
        </w:rPr>
        <w:t>think</w:t>
      </w:r>
      <w:r w:rsidRPr="00D2721F">
        <w:rPr>
          <w:rFonts w:ascii="Arial" w:eastAsia="맑은 고딕" w:hAnsi="Arial" w:cs="Arial"/>
          <w:lang w:val="en-GB" w:eastAsia="ko-KR"/>
        </w:rPr>
        <w:t xml:space="preserve"> that the </w:t>
      </w:r>
      <w:r>
        <w:rPr>
          <w:rFonts w:ascii="Arial" w:eastAsia="맑은 고딕" w:hAnsi="Arial" w:cs="Arial" w:hint="eastAsia"/>
          <w:lang w:val="en-GB" w:eastAsia="ko-KR"/>
        </w:rPr>
        <w:t>existing</w:t>
      </w:r>
      <w:r w:rsidRPr="00D2721F">
        <w:rPr>
          <w:rFonts w:ascii="Arial" w:eastAsia="맑은 고딕" w:hAnsi="Arial" w:cs="Arial"/>
          <w:lang w:val="en-GB" w:eastAsia="ko-KR"/>
        </w:rPr>
        <w:t xml:space="preserve"> SHR condition</w:t>
      </w:r>
      <w:r>
        <w:rPr>
          <w:rFonts w:ascii="Arial" w:eastAsia="맑은 고딕" w:hAnsi="Arial" w:cs="Arial" w:hint="eastAsia"/>
          <w:lang w:val="en-GB" w:eastAsia="ko-KR"/>
        </w:rPr>
        <w:t>s</w:t>
      </w:r>
      <w:r w:rsidRPr="00D2721F">
        <w:rPr>
          <w:rFonts w:ascii="Arial" w:eastAsia="맑은 고딕" w:hAnsi="Arial" w:cs="Arial"/>
          <w:lang w:val="en-GB" w:eastAsia="ko-KR"/>
        </w:rPr>
        <w:t xml:space="preserve"> can be used as it is. The network </w:t>
      </w:r>
      <w:r>
        <w:rPr>
          <w:rFonts w:ascii="Arial" w:eastAsia="맑은 고딕" w:hAnsi="Arial" w:cs="Arial" w:hint="eastAsia"/>
          <w:lang w:val="en-GB" w:eastAsia="ko-KR"/>
        </w:rPr>
        <w:t>may</w:t>
      </w:r>
      <w:r w:rsidRPr="00D2721F">
        <w:rPr>
          <w:rFonts w:ascii="Arial" w:eastAsia="맑은 고딕" w:hAnsi="Arial" w:cs="Arial"/>
          <w:lang w:val="en-GB" w:eastAsia="ko-KR"/>
        </w:rPr>
        <w:t xml:space="preserve"> prepare the CHO-only configuration and other </w:t>
      </w:r>
      <w:r>
        <w:rPr>
          <w:rFonts w:ascii="Arial" w:eastAsia="맑은 고딕" w:hAnsi="Arial" w:cs="Arial" w:hint="eastAsia"/>
          <w:lang w:val="en-GB" w:eastAsia="ko-KR"/>
        </w:rPr>
        <w:t>execution conditions</w:t>
      </w:r>
      <w:r w:rsidRPr="00D2721F">
        <w:rPr>
          <w:rFonts w:ascii="Arial" w:eastAsia="맑은 고딕" w:hAnsi="Arial" w:cs="Arial"/>
          <w:lang w:val="en-GB" w:eastAsia="ko-KR"/>
        </w:rPr>
        <w:t xml:space="preserve"> for candidate cells, so if the CHO+CPC execution condition is not met, most other CHO execution conditions will likely be </w:t>
      </w:r>
      <w:r>
        <w:rPr>
          <w:rFonts w:ascii="Arial" w:eastAsia="맑은 고딕" w:hAnsi="Arial" w:cs="Arial" w:hint="eastAsia"/>
          <w:lang w:val="en-GB" w:eastAsia="ko-KR"/>
        </w:rPr>
        <w:t>met</w:t>
      </w:r>
      <w:r w:rsidRPr="00D2721F">
        <w:rPr>
          <w:rFonts w:ascii="Arial" w:eastAsia="맑은 고딕" w:hAnsi="Arial" w:cs="Arial"/>
          <w:lang w:val="en-GB" w:eastAsia="ko-KR"/>
        </w:rPr>
        <w:t xml:space="preserve">. </w:t>
      </w:r>
      <w:r w:rsidRPr="00D2721F">
        <w:rPr>
          <w:rFonts w:ascii="Arial" w:eastAsia="맑은 고딕" w:hAnsi="Arial" w:cs="Arial"/>
          <w:lang w:val="en-GB" w:eastAsia="ko-KR"/>
        </w:rPr>
        <w:lastRenderedPageBreak/>
        <w:t>Th</w:t>
      </w:r>
      <w:r>
        <w:rPr>
          <w:rFonts w:ascii="Arial" w:eastAsia="맑은 고딕" w:hAnsi="Arial" w:cs="Arial" w:hint="eastAsia"/>
          <w:lang w:val="en-GB" w:eastAsia="ko-KR"/>
        </w:rPr>
        <w:t>us</w:t>
      </w:r>
      <w:r w:rsidRPr="00D2721F">
        <w:rPr>
          <w:rFonts w:ascii="Arial" w:eastAsia="맑은 고딕" w:hAnsi="Arial" w:cs="Arial"/>
          <w:lang w:val="en-GB" w:eastAsia="ko-KR"/>
        </w:rPr>
        <w:t>, we think there is no need to consider additional new conditions for SHR logging due to associated CPC/CPA</w:t>
      </w:r>
      <w:r>
        <w:rPr>
          <w:rFonts w:ascii="Arial" w:eastAsia="맑은 고딕" w:hAnsi="Arial" w:cs="Arial" w:hint="eastAsia"/>
          <w:lang w:val="en-GB" w:eastAsia="ko-KR"/>
        </w:rPr>
        <w:t xml:space="preserve"> execution condition</w:t>
      </w:r>
      <w:r w:rsidRPr="00D2721F">
        <w:rPr>
          <w:rFonts w:ascii="Arial" w:eastAsia="맑은 고딕" w:hAnsi="Arial" w:cs="Arial"/>
          <w:lang w:val="en-GB" w:eastAsia="ko-KR"/>
        </w:rPr>
        <w:t>.</w:t>
      </w:r>
    </w:p>
    <w:p w14:paraId="23B031C8" w14:textId="59EA65CD" w:rsidR="00D2721F" w:rsidRPr="00A62C05" w:rsidRDefault="00D2721F" w:rsidP="00D2721F">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00391689">
        <w:rPr>
          <w:rFonts w:ascii="Arial" w:eastAsia="맑은 고딕" w:hAnsi="Arial" w:cs="Arial" w:hint="eastAsia"/>
          <w:b/>
          <w:bCs/>
          <w:lang w:val="en-GB" w:eastAsia="ko-KR"/>
        </w:rPr>
        <w:t>3</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t>
      </w:r>
      <w:r w:rsidR="00815BF6" w:rsidRPr="00D66895">
        <w:rPr>
          <w:rFonts w:ascii="Arial" w:eastAsiaTheme="minorEastAsia" w:hAnsi="Arial" w:cs="Arial"/>
          <w:b/>
          <w:bCs/>
          <w:lang w:val="en-GB"/>
        </w:rPr>
        <w:t xml:space="preserve">with </w:t>
      </w:r>
      <w:r w:rsidR="00815BF6">
        <w:rPr>
          <w:rFonts w:ascii="Arial" w:eastAsia="맑은 고딕" w:hAnsi="Arial" w:cs="Arial" w:hint="eastAsia"/>
          <w:b/>
          <w:bCs/>
          <w:lang w:val="en-GB" w:eastAsia="ko-KR"/>
        </w:rPr>
        <w:t>associated</w:t>
      </w:r>
      <w:r w:rsidR="00815BF6" w:rsidRPr="00D66895">
        <w:rPr>
          <w:rFonts w:ascii="Arial" w:eastAsiaTheme="minorEastAsia" w:hAnsi="Arial" w:cs="Arial"/>
          <w:b/>
          <w:bCs/>
          <w:lang w:val="en-GB"/>
        </w:rPr>
        <w:t xml:space="preserve"> </w:t>
      </w:r>
      <w:r w:rsidR="00815BF6">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w:t>
      </w:r>
      <w:r>
        <w:rPr>
          <w:rFonts w:ascii="Arial" w:eastAsia="맑은 고딕" w:hAnsi="Arial" w:cs="Arial" w:hint="eastAsia"/>
          <w:b/>
          <w:bCs/>
          <w:lang w:val="en-GB" w:eastAsia="ko-KR"/>
        </w:rPr>
        <w:t>use</w:t>
      </w:r>
      <w:r w:rsidR="00815BF6">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the existing condition of SHR to log </w:t>
      </w:r>
      <w:r w:rsidRPr="00A62C05">
        <w:rPr>
          <w:rFonts w:ascii="Arial" w:eastAsiaTheme="minorEastAsia" w:hAnsi="Arial" w:cs="Arial"/>
          <w:b/>
          <w:bCs/>
          <w:lang w:val="en-GB"/>
        </w:rPr>
        <w:t xml:space="preserve">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w:t>
      </w:r>
    </w:p>
    <w:p w14:paraId="3294DFF7" w14:textId="77777777" w:rsidR="00D2721F" w:rsidRDefault="00D2721F" w:rsidP="0064449D">
      <w:pPr>
        <w:spacing w:before="120" w:after="120"/>
        <w:jc w:val="both"/>
        <w:rPr>
          <w:rFonts w:ascii="Arial" w:eastAsia="맑은 고딕" w:hAnsi="Arial" w:cs="Arial"/>
          <w:lang w:val="en-GB" w:eastAsia="ko-KR"/>
        </w:rPr>
      </w:pPr>
    </w:p>
    <w:p w14:paraId="1C088041" w14:textId="24D6AA25" w:rsidR="0064449D"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 xml:space="preserve">Then, let's consider what </w:t>
      </w:r>
      <w:r w:rsidR="00391689">
        <w:rPr>
          <w:rFonts w:ascii="Arial" w:eastAsia="맑은 고딕" w:hAnsi="Arial" w:cs="Arial" w:hint="eastAsia"/>
          <w:lang w:val="en-GB" w:eastAsia="ko-KR"/>
        </w:rPr>
        <w:t xml:space="preserve">detailed </w:t>
      </w:r>
      <w:r w:rsidRPr="004F3EE9">
        <w:rPr>
          <w:rFonts w:ascii="Arial" w:eastAsia="맑은 고딕" w:hAnsi="Arial" w:cs="Arial"/>
          <w:lang w:val="en-GB" w:eastAsia="ko-KR"/>
        </w:rPr>
        <w:t xml:space="preserve">information can be included in the SHR. Currently, the following information is included </w:t>
      </w:r>
      <w:r w:rsidR="000750DB">
        <w:rPr>
          <w:rFonts w:ascii="Arial" w:eastAsia="맑은 고딕" w:hAnsi="Arial" w:cs="Arial" w:hint="eastAsia"/>
          <w:lang w:val="en-GB" w:eastAsia="ko-KR"/>
        </w:rPr>
        <w:t>for</w:t>
      </w:r>
      <w:r w:rsidRPr="004F3EE9">
        <w:rPr>
          <w:rFonts w:ascii="Arial" w:eastAsia="맑은 고딕" w:hAnsi="Arial" w:cs="Arial"/>
          <w:lang w:val="en-GB" w:eastAsia="ko-KR"/>
        </w:rPr>
        <w:t xml:space="preserve"> the SHR</w:t>
      </w:r>
      <w:r w:rsidR="000750DB">
        <w:rPr>
          <w:rFonts w:ascii="Arial" w:eastAsia="맑은 고딕" w:hAnsi="Arial" w:cs="Arial" w:hint="eastAsia"/>
          <w:lang w:val="en-GB" w:eastAsia="ko-KR"/>
        </w:rPr>
        <w:t xml:space="preserve"> as like</w:t>
      </w:r>
      <w:r>
        <w:rPr>
          <w:rFonts w:ascii="Arial" w:eastAsia="맑은 고딕" w:hAnsi="Arial" w:cs="Arial"/>
          <w:lang w:val="en-GB" w:eastAsia="ko-KR"/>
        </w:rPr>
        <w:t xml:space="preserve"> </w:t>
      </w:r>
      <w:r w:rsidR="000750DB">
        <w:rPr>
          <w:rFonts w:ascii="Arial" w:eastAsia="맑은 고딕" w:hAnsi="Arial" w:cs="Arial" w:hint="eastAsia"/>
          <w:lang w:val="en-GB" w:eastAsia="ko-KR"/>
        </w:rPr>
        <w:t>in 5.</w:t>
      </w:r>
      <w:r w:rsidR="00DD5F44">
        <w:rPr>
          <w:rFonts w:ascii="Arial" w:eastAsia="맑은 고딕" w:hAnsi="Arial" w:cs="Arial" w:hint="eastAsia"/>
          <w:lang w:val="en-GB" w:eastAsia="ko-KR"/>
        </w:rPr>
        <w:t>2.</w:t>
      </w:r>
    </w:p>
    <w:p w14:paraId="2480B4E4" w14:textId="77777777" w:rsidR="0064449D" w:rsidRDefault="0064449D" w:rsidP="0064449D">
      <w:pPr>
        <w:spacing w:before="120" w:after="120"/>
        <w:jc w:val="both"/>
        <w:rPr>
          <w:rFonts w:ascii="Arial" w:eastAsia="맑은 고딕" w:hAnsi="Arial" w:cs="Arial"/>
          <w:lang w:val="en-GB" w:eastAsia="ko-KR"/>
        </w:rPr>
      </w:pPr>
    </w:p>
    <w:p w14:paraId="78A866B7"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W</w:t>
      </w:r>
      <w:r w:rsidRPr="004F3EE9">
        <w:rPr>
          <w:rFonts w:ascii="Arial" w:eastAsia="맑은 고딕" w:hAnsi="Arial" w:cs="Arial"/>
          <w:lang w:val="en-GB" w:eastAsia="ko-KR"/>
        </w:rPr>
        <w:t xml:space="preserve">e consider additional information that could be included </w:t>
      </w:r>
      <w:r>
        <w:rPr>
          <w:rFonts w:ascii="Arial" w:eastAsia="맑은 고딕" w:hAnsi="Arial" w:cs="Arial"/>
          <w:lang w:val="en-GB" w:eastAsia="ko-KR"/>
        </w:rPr>
        <w:t>based on</w:t>
      </w:r>
      <w:r w:rsidRPr="004F3EE9">
        <w:rPr>
          <w:rFonts w:ascii="Arial" w:eastAsia="맑은 고딕" w:hAnsi="Arial" w:cs="Arial"/>
          <w:lang w:val="en-GB" w:eastAsia="ko-KR"/>
        </w:rPr>
        <w:t xml:space="preserve"> the existing </w:t>
      </w:r>
      <w:r>
        <w:rPr>
          <w:rFonts w:ascii="Arial" w:eastAsia="맑은 고딕" w:hAnsi="Arial" w:cs="Arial"/>
          <w:lang w:val="en-GB" w:eastAsia="ko-KR"/>
        </w:rPr>
        <w:t xml:space="preserve">SHR </w:t>
      </w:r>
      <w:r w:rsidRPr="004F3EE9">
        <w:rPr>
          <w:rFonts w:ascii="Arial" w:eastAsia="맑은 고딕" w:hAnsi="Arial" w:cs="Arial"/>
          <w:lang w:val="en-GB" w:eastAsia="ko-KR"/>
        </w:rPr>
        <w:t>information.</w:t>
      </w:r>
    </w:p>
    <w:p w14:paraId="6F797D27" w14:textId="77777777" w:rsidR="0064449D" w:rsidRPr="004F3EE9" w:rsidRDefault="0064449D" w:rsidP="0064449D">
      <w:pPr>
        <w:spacing w:before="120" w:after="120"/>
        <w:jc w:val="both"/>
        <w:rPr>
          <w:rFonts w:ascii="Arial" w:eastAsia="맑은 고딕" w:hAnsi="Arial" w:cs="Arial"/>
          <w:lang w:val="en-GB" w:eastAsia="ko-KR"/>
        </w:rPr>
      </w:pPr>
    </w:p>
    <w:p w14:paraId="22C338FB"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First satisfied execution condition</w:t>
      </w:r>
    </w:p>
    <w:p w14:paraId="366DB9BE"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should be possible to determine which execution condition was satisfied first between the execution conditions provided for CHO and associated SCG. This is necessary to identify which condition was not satisfied or was satisfied later.</w:t>
      </w:r>
    </w:p>
    <w:p w14:paraId="2A7B8F95"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t</w:t>
      </w:r>
      <w:r w:rsidRPr="004F3EE9">
        <w:rPr>
          <w:rFonts w:ascii="Arial" w:eastAsia="맑은 고딕" w:hAnsi="Arial" w:cs="Arial"/>
          <w:lang w:eastAsia="ko-KR"/>
        </w:rPr>
        <w:t>ime of the first execution condition</w:t>
      </w:r>
    </w:p>
    <w:p w14:paraId="61400DA2" w14:textId="77777777" w:rsidR="0064449D" w:rsidRPr="004F3EE9"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w:t>
      </w:r>
      <w:r>
        <w:rPr>
          <w:rFonts w:ascii="Arial" w:eastAsia="맑은 고딕" w:hAnsi="Arial" w:cs="Arial"/>
          <w:lang w:val="en-GB" w:eastAsia="ko-KR"/>
        </w:rPr>
        <w:t xml:space="preserve">exact </w:t>
      </w:r>
      <w:r w:rsidRPr="004F3EE9">
        <w:rPr>
          <w:rFonts w:ascii="Arial" w:eastAsia="맑은 고딕" w:hAnsi="Arial" w:cs="Arial"/>
          <w:lang w:val="en-GB" w:eastAsia="ko-KR"/>
        </w:rPr>
        <w:t xml:space="preserve">time when the first satisfied execution condition was met could be helpful. We believe the UE can easily </w:t>
      </w:r>
      <w:r>
        <w:rPr>
          <w:rFonts w:ascii="Arial" w:eastAsia="맑은 고딕" w:hAnsi="Arial" w:cs="Arial"/>
          <w:lang w:val="en-GB" w:eastAsia="ko-KR"/>
        </w:rPr>
        <w:t>report</w:t>
      </w:r>
      <w:r w:rsidRPr="004F3EE9">
        <w:rPr>
          <w:rFonts w:ascii="Arial" w:eastAsia="맑은 고딕" w:hAnsi="Arial" w:cs="Arial"/>
          <w:lang w:val="en-GB" w:eastAsia="ko-KR"/>
        </w:rPr>
        <w:t xml:space="preserve"> the network of this information using </w:t>
      </w:r>
      <w:r>
        <w:rPr>
          <w:rFonts w:ascii="Arial" w:eastAsia="맑은 고딕" w:hAnsi="Arial" w:cs="Arial"/>
          <w:lang w:val="en-GB" w:eastAsia="ko-KR"/>
        </w:rPr>
        <w:t>the existing</w:t>
      </w:r>
      <w:r w:rsidRPr="004F3EE9">
        <w:rPr>
          <w:rFonts w:ascii="Arial" w:eastAsia="맑은 고딕" w:hAnsi="Arial" w:cs="Arial"/>
          <w:lang w:val="en-GB" w:eastAsia="ko-KR"/>
        </w:rPr>
        <w:t xml:space="preserve"> </w:t>
      </w:r>
      <w:r>
        <w:rPr>
          <w:rFonts w:ascii="Arial" w:eastAsia="맑은 고딕" w:hAnsi="Arial" w:cs="Arial"/>
          <w:lang w:val="en-GB" w:eastAsia="ko-KR"/>
        </w:rPr>
        <w:t>t</w:t>
      </w:r>
      <w:r w:rsidRPr="004F3EE9">
        <w:rPr>
          <w:rFonts w:ascii="Arial" w:eastAsia="맑은 고딕" w:hAnsi="Arial" w:cs="Arial"/>
          <w:lang w:val="en-GB" w:eastAsia="ko-KR"/>
        </w:rPr>
        <w:t>ime stamp</w:t>
      </w:r>
      <w:r>
        <w:rPr>
          <w:rFonts w:ascii="Arial" w:eastAsia="맑은 고딕" w:hAnsi="Arial" w:cs="Arial"/>
          <w:lang w:val="en-GB" w:eastAsia="ko-KR"/>
        </w:rPr>
        <w:t xml:space="preserve"> information</w:t>
      </w:r>
      <w:r w:rsidRPr="004F3EE9">
        <w:rPr>
          <w:rFonts w:ascii="Arial" w:eastAsia="맑은 고딕" w:hAnsi="Arial" w:cs="Arial"/>
          <w:lang w:val="en-GB" w:eastAsia="ko-KR"/>
        </w:rPr>
        <w:t>.</w:t>
      </w:r>
    </w:p>
    <w:p w14:paraId="7157FD21"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s</w:t>
      </w:r>
      <w:r w:rsidRPr="004F3EE9">
        <w:rPr>
          <w:rFonts w:ascii="Arial" w:eastAsia="맑은 고딕" w:hAnsi="Arial" w:cs="Arial"/>
          <w:lang w:eastAsia="ko-KR"/>
        </w:rPr>
        <w:t xml:space="preserve">tatus of </w:t>
      </w:r>
      <w:r>
        <w:rPr>
          <w:rFonts w:ascii="Arial" w:eastAsia="맑은 고딕" w:hAnsi="Arial" w:cs="Arial"/>
          <w:lang w:eastAsia="ko-KR"/>
        </w:rPr>
        <w:t xml:space="preserve">the </w:t>
      </w:r>
      <w:r w:rsidRPr="004F3EE9">
        <w:rPr>
          <w:rFonts w:ascii="Arial" w:eastAsia="맑은 고딕" w:hAnsi="Arial" w:cs="Arial"/>
          <w:lang w:eastAsia="ko-KR"/>
        </w:rPr>
        <w:t>remaining execution condition</w:t>
      </w:r>
    </w:p>
    <w:p w14:paraId="5796CFCD" w14:textId="77777777" w:rsidR="0064449D" w:rsidRPr="004F3EE9"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is necessary to provide information about whether the remaining execution condition w</w:t>
      </w:r>
      <w:r>
        <w:rPr>
          <w:rFonts w:ascii="Arial" w:eastAsia="맑은 고딕" w:hAnsi="Arial" w:cs="Arial"/>
          <w:lang w:val="en-GB" w:eastAsia="ko-KR"/>
        </w:rPr>
        <w:t>as</w:t>
      </w:r>
      <w:r w:rsidRPr="004F3EE9">
        <w:rPr>
          <w:rFonts w:ascii="Arial" w:eastAsia="맑은 고딕" w:hAnsi="Arial" w:cs="Arial"/>
          <w:lang w:val="en-GB" w:eastAsia="ko-KR"/>
        </w:rPr>
        <w:t xml:space="preserve"> satisfied. Even if the UE successfully performs handover, </w:t>
      </w:r>
      <w:r>
        <w:rPr>
          <w:rFonts w:ascii="Arial" w:eastAsia="맑은 고딕" w:hAnsi="Arial" w:cs="Arial"/>
          <w:lang w:val="en-GB" w:eastAsia="ko-KR"/>
        </w:rPr>
        <w:t>the handover may not be initiated by</w:t>
      </w:r>
      <w:r w:rsidRPr="004F3EE9">
        <w:rPr>
          <w:rFonts w:ascii="Arial" w:eastAsia="맑은 고딕" w:hAnsi="Arial" w:cs="Arial"/>
          <w:lang w:val="en-GB" w:eastAsia="ko-KR"/>
        </w:rPr>
        <w:t xml:space="preserve"> CHO+CPC. Th</w:t>
      </w:r>
      <w:r>
        <w:rPr>
          <w:rFonts w:ascii="Arial" w:eastAsia="맑은 고딕" w:hAnsi="Arial" w:cs="Arial"/>
          <w:lang w:val="en-GB" w:eastAsia="ko-KR"/>
        </w:rPr>
        <w:t>us</w:t>
      </w:r>
      <w:r w:rsidRPr="004F3EE9">
        <w:rPr>
          <w:rFonts w:ascii="Arial" w:eastAsia="맑은 고딕" w:hAnsi="Arial" w:cs="Arial"/>
          <w:lang w:val="en-GB" w:eastAsia="ko-KR"/>
        </w:rPr>
        <w:t>, it would be helpful to know if the remaining execution condition</w:t>
      </w:r>
      <w:r>
        <w:rPr>
          <w:rFonts w:ascii="Arial" w:eastAsia="맑은 고딕" w:hAnsi="Arial" w:cs="Arial"/>
          <w:lang w:val="en-GB" w:eastAsia="ko-KR"/>
        </w:rPr>
        <w:t xml:space="preserve"> was</w:t>
      </w:r>
      <w:r w:rsidRPr="004F3EE9">
        <w:rPr>
          <w:rFonts w:ascii="Arial" w:eastAsia="맑은 고딕" w:hAnsi="Arial" w:cs="Arial"/>
          <w:lang w:val="en-GB" w:eastAsia="ko-KR"/>
        </w:rPr>
        <w:t xml:space="preserve"> also met.</w:t>
      </w:r>
    </w:p>
    <w:p w14:paraId="4FAECC34"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Time gap between two execution conditions</w:t>
      </w:r>
    </w:p>
    <w:p w14:paraId="7FDCD3D5"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how much time elapsed between the two execution conditions is required. This information </w:t>
      </w:r>
      <w:proofErr w:type="gramStart"/>
      <w:r>
        <w:rPr>
          <w:rFonts w:ascii="Arial" w:eastAsia="맑은 고딕" w:hAnsi="Arial" w:cs="Arial"/>
          <w:lang w:val="en-GB" w:eastAsia="ko-KR"/>
        </w:rPr>
        <w:t>inform</w:t>
      </w:r>
      <w:proofErr w:type="gramEnd"/>
      <w:r w:rsidRPr="004F3EE9">
        <w:rPr>
          <w:rFonts w:ascii="Arial" w:eastAsia="맑은 고딕" w:hAnsi="Arial" w:cs="Arial"/>
          <w:lang w:val="en-GB" w:eastAsia="ko-KR"/>
        </w:rPr>
        <w:t xml:space="preserve"> </w:t>
      </w:r>
      <w:r>
        <w:rPr>
          <w:rFonts w:ascii="Arial" w:eastAsia="맑은 고딕" w:hAnsi="Arial" w:cs="Arial"/>
          <w:lang w:val="en-GB" w:eastAsia="ko-KR"/>
        </w:rPr>
        <w:t>the network</w:t>
      </w:r>
      <w:r w:rsidRPr="004F3EE9">
        <w:rPr>
          <w:rFonts w:ascii="Arial" w:eastAsia="맑은 고딕" w:hAnsi="Arial" w:cs="Arial"/>
          <w:lang w:val="en-GB" w:eastAsia="ko-KR"/>
        </w:rPr>
        <w:t xml:space="preserve"> to determine how much time passed after the first execution condition was satisfied </w:t>
      </w:r>
      <w:r>
        <w:rPr>
          <w:rFonts w:ascii="Arial" w:eastAsia="맑은 고딕" w:hAnsi="Arial" w:cs="Arial"/>
          <w:lang w:val="en-GB" w:eastAsia="ko-KR"/>
        </w:rPr>
        <w:t>till the</w:t>
      </w:r>
      <w:r w:rsidRPr="004F3EE9">
        <w:rPr>
          <w:rFonts w:ascii="Arial" w:eastAsia="맑은 고딕" w:hAnsi="Arial" w:cs="Arial"/>
          <w:lang w:val="en-GB" w:eastAsia="ko-KR"/>
        </w:rPr>
        <w:t xml:space="preserve"> both execution conditions were met. </w:t>
      </w:r>
    </w:p>
    <w:p w14:paraId="55B796A0" w14:textId="77777777" w:rsidR="0064449D" w:rsidRPr="004F3EE9"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 xml:space="preserve">Additionally, this information can be </w:t>
      </w:r>
      <w:r>
        <w:rPr>
          <w:rFonts w:ascii="Arial" w:eastAsia="맑은 고딕" w:hAnsi="Arial" w:cs="Arial"/>
          <w:lang w:val="en-GB" w:eastAsia="ko-KR"/>
        </w:rPr>
        <w:t xml:space="preserve">also </w:t>
      </w:r>
      <w:r w:rsidRPr="004F3EE9">
        <w:rPr>
          <w:rFonts w:ascii="Arial" w:eastAsia="맑은 고딕" w:hAnsi="Arial" w:cs="Arial"/>
          <w:lang w:val="en-GB" w:eastAsia="ko-KR"/>
        </w:rPr>
        <w:t xml:space="preserve">used to </w:t>
      </w:r>
      <w:r>
        <w:rPr>
          <w:rFonts w:ascii="Arial" w:eastAsia="맑은 고딕" w:hAnsi="Arial" w:cs="Arial"/>
          <w:lang w:val="en-GB" w:eastAsia="ko-KR"/>
        </w:rPr>
        <w:t>inform</w:t>
      </w:r>
      <w:r w:rsidRPr="004F3EE9">
        <w:rPr>
          <w:rFonts w:ascii="Arial" w:eastAsia="맑은 고딕" w:hAnsi="Arial" w:cs="Arial"/>
          <w:lang w:val="en-GB" w:eastAsia="ko-KR"/>
        </w:rPr>
        <w:t xml:space="preserve"> the network of the time between the first satisfied execution condition and the handover if </w:t>
      </w:r>
      <w:r>
        <w:rPr>
          <w:rFonts w:ascii="Arial" w:eastAsia="맑은 고딕" w:hAnsi="Arial" w:cs="Arial"/>
          <w:lang w:val="en-GB" w:eastAsia="ko-KR"/>
        </w:rPr>
        <w:t xml:space="preserve">the rest if execution condition </w:t>
      </w:r>
      <w:r w:rsidRPr="004F3EE9">
        <w:rPr>
          <w:rFonts w:ascii="Arial" w:eastAsia="맑은 고딕" w:hAnsi="Arial" w:cs="Arial"/>
          <w:lang w:val="en-GB" w:eastAsia="ko-KR"/>
        </w:rPr>
        <w:t xml:space="preserve">is not </w:t>
      </w:r>
      <w:r>
        <w:rPr>
          <w:rFonts w:ascii="Arial" w:eastAsia="맑은 고딕" w:hAnsi="Arial" w:cs="Arial"/>
          <w:lang w:val="en-GB" w:eastAsia="ko-KR"/>
        </w:rPr>
        <w:t>met</w:t>
      </w:r>
      <w:r w:rsidRPr="004F3EE9">
        <w:rPr>
          <w:rFonts w:ascii="Arial" w:eastAsia="맑은 고딕" w:hAnsi="Arial" w:cs="Arial"/>
          <w:lang w:val="en-GB" w:eastAsia="ko-KR"/>
        </w:rPr>
        <w:t xml:space="preserve"> and another handover is </w:t>
      </w:r>
      <w:r>
        <w:rPr>
          <w:rFonts w:ascii="Arial" w:eastAsia="맑은 고딕" w:hAnsi="Arial" w:cs="Arial"/>
          <w:lang w:val="en-GB" w:eastAsia="ko-KR"/>
        </w:rPr>
        <w:t>initiated</w:t>
      </w:r>
      <w:r w:rsidRPr="004F3EE9">
        <w:rPr>
          <w:rFonts w:ascii="Arial" w:eastAsia="맑은 고딕" w:hAnsi="Arial" w:cs="Arial"/>
          <w:lang w:val="en-GB" w:eastAsia="ko-KR"/>
        </w:rPr>
        <w:t>.</w:t>
      </w:r>
    </w:p>
    <w:p w14:paraId="7F1A68E3" w14:textId="77777777" w:rsidR="0064449D" w:rsidRPr="004F3EE9" w:rsidRDefault="0064449D" w:rsidP="0064449D">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 xml:space="preserve">Source </w:t>
      </w:r>
      <w:proofErr w:type="spellStart"/>
      <w:r w:rsidRPr="004F3EE9">
        <w:rPr>
          <w:rFonts w:ascii="Arial" w:eastAsia="맑은 고딕" w:hAnsi="Arial" w:cs="Arial"/>
          <w:lang w:eastAsia="ko-KR"/>
        </w:rPr>
        <w:t>PSCell</w:t>
      </w:r>
      <w:proofErr w:type="spellEnd"/>
      <w:r w:rsidRPr="004F3EE9">
        <w:rPr>
          <w:rFonts w:ascii="Arial" w:eastAsia="맑은 고딕" w:hAnsi="Arial" w:cs="Arial"/>
          <w:lang w:eastAsia="ko-KR"/>
        </w:rPr>
        <w:t xml:space="preserve"> signal quality</w:t>
      </w:r>
    </w:p>
    <w:p w14:paraId="3336DAD4"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signalling quality of the source </w:t>
      </w:r>
      <w:proofErr w:type="spellStart"/>
      <w:r w:rsidRPr="004F3EE9">
        <w:rPr>
          <w:rFonts w:ascii="Arial" w:eastAsia="맑은 고딕" w:hAnsi="Arial" w:cs="Arial"/>
          <w:lang w:val="en-GB" w:eastAsia="ko-KR"/>
        </w:rPr>
        <w:t>PSCell</w:t>
      </w:r>
      <w:proofErr w:type="spellEnd"/>
      <w:r w:rsidRPr="004F3EE9">
        <w:rPr>
          <w:rFonts w:ascii="Arial" w:eastAsia="맑은 고딕" w:hAnsi="Arial" w:cs="Arial"/>
          <w:lang w:val="en-GB" w:eastAsia="ko-KR"/>
        </w:rPr>
        <w:t xml:space="preserve"> could be helpful. Currently, A3 or A5 is not used for t</w:t>
      </w:r>
      <w:r>
        <w:rPr>
          <w:rFonts w:ascii="Arial" w:eastAsia="맑은 고딕" w:hAnsi="Arial" w:cs="Arial"/>
          <w:lang w:val="en-GB" w:eastAsia="ko-KR"/>
        </w:rPr>
        <w:t xml:space="preserve">he execution conditions of CPC </w:t>
      </w:r>
      <w:r w:rsidRPr="004F3EE9">
        <w:rPr>
          <w:rFonts w:ascii="Arial" w:eastAsia="맑은 고딕" w:hAnsi="Arial" w:cs="Arial"/>
          <w:lang w:val="en-GB" w:eastAsia="ko-KR"/>
        </w:rPr>
        <w:t>for CHO+CPC</w:t>
      </w:r>
      <w:r>
        <w:rPr>
          <w:rFonts w:ascii="Arial" w:eastAsia="맑은 고딕" w:hAnsi="Arial" w:cs="Arial"/>
          <w:lang w:val="en-GB" w:eastAsia="ko-KR"/>
        </w:rPr>
        <w:t xml:space="preserve"> configuration</w:t>
      </w:r>
      <w:r w:rsidRPr="004F3EE9">
        <w:rPr>
          <w:rFonts w:ascii="Arial" w:eastAsia="맑은 고딕" w:hAnsi="Arial" w:cs="Arial"/>
          <w:lang w:val="en-GB" w:eastAsia="ko-KR"/>
        </w:rPr>
        <w:t>. Th</w:t>
      </w:r>
      <w:r>
        <w:rPr>
          <w:rFonts w:ascii="Arial" w:eastAsia="맑은 고딕" w:hAnsi="Arial" w:cs="Arial"/>
          <w:lang w:val="en-GB" w:eastAsia="ko-KR"/>
        </w:rPr>
        <w:t>us</w:t>
      </w:r>
      <w:r w:rsidRPr="004F3EE9">
        <w:rPr>
          <w:rFonts w:ascii="Arial" w:eastAsia="맑은 고딕" w:hAnsi="Arial" w:cs="Arial"/>
          <w:lang w:val="en-GB" w:eastAsia="ko-KR"/>
        </w:rPr>
        <w:t xml:space="preserve">, even if the source </w:t>
      </w:r>
      <w:proofErr w:type="spellStart"/>
      <w:r w:rsidRPr="004F3EE9">
        <w:rPr>
          <w:rFonts w:ascii="Arial" w:eastAsia="맑은 고딕" w:hAnsi="Arial" w:cs="Arial"/>
          <w:lang w:val="en-GB" w:eastAsia="ko-KR"/>
        </w:rPr>
        <w:t>PSCell</w:t>
      </w:r>
      <w:proofErr w:type="spellEnd"/>
      <w:r w:rsidRPr="004F3EE9">
        <w:rPr>
          <w:rFonts w:ascii="Arial" w:eastAsia="맑은 고딕" w:hAnsi="Arial" w:cs="Arial"/>
          <w:lang w:val="en-GB" w:eastAsia="ko-KR"/>
        </w:rPr>
        <w:t xml:space="preserve"> is still good when performing CHO+CPC,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change</w:t>
      </w:r>
      <w:r w:rsidRPr="004F3EE9">
        <w:rPr>
          <w:rFonts w:ascii="Arial" w:eastAsia="맑은 고딕" w:hAnsi="Arial" w:cs="Arial"/>
          <w:lang w:val="en-GB" w:eastAsia="ko-KR"/>
        </w:rPr>
        <w:t xml:space="preserve"> can </w:t>
      </w:r>
      <w:r>
        <w:rPr>
          <w:rFonts w:ascii="Arial" w:eastAsia="맑은 고딕" w:hAnsi="Arial" w:cs="Arial"/>
          <w:lang w:val="en-GB" w:eastAsia="ko-KR"/>
        </w:rPr>
        <w:t>happen</w:t>
      </w:r>
      <w:r w:rsidRPr="004F3EE9">
        <w:rPr>
          <w:rFonts w:ascii="Arial" w:eastAsia="맑은 고딕" w:hAnsi="Arial" w:cs="Arial"/>
          <w:lang w:val="en-GB" w:eastAsia="ko-KR"/>
        </w:rPr>
        <w:t xml:space="preserve">. If the </w:t>
      </w:r>
      <w:r>
        <w:rPr>
          <w:rFonts w:ascii="Arial" w:eastAsia="맑은 고딕" w:hAnsi="Arial" w:cs="Arial"/>
          <w:lang w:val="en-GB" w:eastAsia="ko-KR"/>
        </w:rPr>
        <w:t xml:space="preserve">target </w:t>
      </w:r>
      <w:proofErr w:type="spellStart"/>
      <w:r>
        <w:rPr>
          <w:rFonts w:ascii="Arial" w:eastAsia="맑은 고딕" w:hAnsi="Arial" w:cs="Arial"/>
          <w:lang w:val="en-GB" w:eastAsia="ko-KR"/>
        </w:rPr>
        <w:t>PCell</w:t>
      </w:r>
      <w:proofErr w:type="spellEnd"/>
      <w:r>
        <w:rPr>
          <w:rFonts w:ascii="Arial" w:eastAsia="맑은 고딕" w:hAnsi="Arial" w:cs="Arial"/>
          <w:lang w:val="en-GB" w:eastAsia="ko-KR"/>
        </w:rPr>
        <w:t xml:space="preserve"> can maintain</w:t>
      </w:r>
      <w:r w:rsidRPr="004F3EE9">
        <w:rPr>
          <w:rFonts w:ascii="Arial" w:eastAsia="맑은 고딕" w:hAnsi="Arial" w:cs="Arial"/>
          <w:lang w:val="en-GB" w:eastAsia="ko-KR"/>
        </w:rPr>
        <w:t xml:space="preserve"> the source </w:t>
      </w:r>
      <w:proofErr w:type="spellStart"/>
      <w:r w:rsidRPr="004F3EE9">
        <w:rPr>
          <w:rFonts w:ascii="Arial" w:eastAsia="맑은 고딕" w:hAnsi="Arial" w:cs="Arial"/>
          <w:lang w:val="en-GB" w:eastAsia="ko-KR"/>
        </w:rPr>
        <w:t>PSCell</w:t>
      </w:r>
      <w:proofErr w:type="spellEnd"/>
      <w:r w:rsidRPr="004F3EE9">
        <w:rPr>
          <w:rFonts w:ascii="Arial" w:eastAsia="맑은 고딕" w:hAnsi="Arial" w:cs="Arial"/>
          <w:lang w:val="en-GB" w:eastAsia="ko-KR"/>
        </w:rPr>
        <w:t xml:space="preserve">, the signal quality of the source </w:t>
      </w:r>
      <w:proofErr w:type="spellStart"/>
      <w:r w:rsidRPr="004F3EE9">
        <w:rPr>
          <w:rFonts w:ascii="Arial" w:eastAsia="맑은 고딕" w:hAnsi="Arial" w:cs="Arial"/>
          <w:lang w:val="en-GB" w:eastAsia="ko-KR"/>
        </w:rPr>
        <w:t>PSCell</w:t>
      </w:r>
      <w:proofErr w:type="spellEnd"/>
      <w:r w:rsidRPr="004F3EE9">
        <w:rPr>
          <w:rFonts w:ascii="Arial" w:eastAsia="맑은 고딕" w:hAnsi="Arial" w:cs="Arial"/>
          <w:lang w:val="en-GB" w:eastAsia="ko-KR"/>
        </w:rPr>
        <w:t xml:space="preserve"> is information that helps the network achieve more robust </w:t>
      </w:r>
      <w:r>
        <w:rPr>
          <w:rFonts w:ascii="Arial" w:eastAsia="맑은 고딕" w:hAnsi="Arial" w:cs="Arial"/>
          <w:lang w:val="en-GB" w:eastAsia="ko-KR"/>
        </w:rPr>
        <w:t>CHO+</w:t>
      </w:r>
      <w:r w:rsidRPr="004F3EE9">
        <w:rPr>
          <w:rFonts w:ascii="Arial" w:eastAsia="맑은 고딕" w:hAnsi="Arial" w:cs="Arial"/>
          <w:lang w:val="en-GB" w:eastAsia="ko-KR"/>
        </w:rPr>
        <w:t>CPC.</w:t>
      </w:r>
    </w:p>
    <w:p w14:paraId="5A75D559" w14:textId="77777777" w:rsidR="0064449D" w:rsidRPr="0003293F" w:rsidRDefault="0064449D" w:rsidP="0064449D">
      <w:pPr>
        <w:pStyle w:val="af7"/>
        <w:numPr>
          <w:ilvl w:val="0"/>
          <w:numId w:val="26"/>
        </w:numPr>
        <w:spacing w:before="120" w:after="120"/>
        <w:jc w:val="both"/>
        <w:rPr>
          <w:rFonts w:ascii="Arial" w:eastAsia="맑은 고딕" w:hAnsi="Arial" w:cs="Arial"/>
          <w:lang w:eastAsia="ko-KR"/>
        </w:rPr>
      </w:pPr>
      <w:r>
        <w:rPr>
          <w:rFonts w:ascii="Arial" w:eastAsia="맑은 고딕" w:hAnsi="Arial" w:cs="Arial" w:hint="eastAsia"/>
          <w:lang w:eastAsia="ko-KR"/>
        </w:rPr>
        <w:t xml:space="preserve">Candidate </w:t>
      </w:r>
      <w:proofErr w:type="spellStart"/>
      <w:r>
        <w:rPr>
          <w:rFonts w:ascii="Arial" w:eastAsia="맑은 고딕" w:hAnsi="Arial" w:cs="Arial" w:hint="eastAsia"/>
          <w:lang w:eastAsia="ko-KR"/>
        </w:rPr>
        <w:t>PSCell</w:t>
      </w:r>
      <w:proofErr w:type="spellEnd"/>
      <w:r>
        <w:rPr>
          <w:rFonts w:ascii="Arial" w:eastAsia="맑은 고딕" w:hAnsi="Arial" w:cs="Arial" w:hint="eastAsia"/>
          <w:lang w:eastAsia="ko-KR"/>
        </w:rPr>
        <w:t xml:space="preserve"> signal quality</w:t>
      </w:r>
    </w:p>
    <w:p w14:paraId="7586AB78" w14:textId="77777777" w:rsidR="0064449D" w:rsidRDefault="0064449D" w:rsidP="0064449D">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signalling quality of the </w:t>
      </w:r>
      <w:r>
        <w:rPr>
          <w:rFonts w:ascii="Arial" w:eastAsia="맑은 고딕" w:hAnsi="Arial" w:cs="Arial"/>
          <w:lang w:val="en-GB" w:eastAsia="ko-KR"/>
        </w:rPr>
        <w:t>other candidate</w:t>
      </w:r>
      <w:r w:rsidRPr="004F3EE9">
        <w:rPr>
          <w:rFonts w:ascii="Arial" w:eastAsia="맑은 고딕" w:hAnsi="Arial" w:cs="Arial"/>
          <w:lang w:val="en-GB" w:eastAsia="ko-KR"/>
        </w:rPr>
        <w:t xml:space="preserve"> </w:t>
      </w:r>
      <w:proofErr w:type="spellStart"/>
      <w:r w:rsidRPr="004F3EE9">
        <w:rPr>
          <w:rFonts w:ascii="Arial" w:eastAsia="맑은 고딕" w:hAnsi="Arial" w:cs="Arial"/>
          <w:lang w:val="en-GB" w:eastAsia="ko-KR"/>
        </w:rPr>
        <w:t>PSCell</w:t>
      </w:r>
      <w:proofErr w:type="spellEnd"/>
      <w:r w:rsidRPr="004F3EE9">
        <w:rPr>
          <w:rFonts w:ascii="Arial" w:eastAsia="맑은 고딕" w:hAnsi="Arial" w:cs="Arial"/>
          <w:lang w:val="en-GB" w:eastAsia="ko-KR"/>
        </w:rPr>
        <w:t xml:space="preserve"> could be </w:t>
      </w:r>
      <w:r>
        <w:rPr>
          <w:rFonts w:ascii="Arial" w:eastAsia="맑은 고딕" w:hAnsi="Arial" w:cs="Arial"/>
          <w:lang w:val="en-GB" w:eastAsia="ko-KR"/>
        </w:rPr>
        <w:t xml:space="preserve">also </w:t>
      </w:r>
      <w:r w:rsidRPr="004F3EE9">
        <w:rPr>
          <w:rFonts w:ascii="Arial" w:eastAsia="맑은 고딕" w:hAnsi="Arial" w:cs="Arial"/>
          <w:lang w:val="en-GB" w:eastAsia="ko-KR"/>
        </w:rPr>
        <w:t>helpful.</w:t>
      </w:r>
      <w:r>
        <w:rPr>
          <w:rFonts w:ascii="Arial" w:eastAsia="맑은 고딕" w:hAnsi="Arial" w:cs="Arial"/>
          <w:lang w:val="en-GB" w:eastAsia="ko-KR"/>
        </w:rPr>
        <w:t xml:space="preserve"> Through this information, the network can figure out which other candidate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are still considered or are </w:t>
      </w:r>
      <w:proofErr w:type="spellStart"/>
      <w:r>
        <w:rPr>
          <w:rFonts w:ascii="Arial" w:eastAsia="맑은 고딕" w:hAnsi="Arial" w:cs="Arial"/>
          <w:lang w:val="en-GB" w:eastAsia="ko-KR"/>
        </w:rPr>
        <w:t>not longer</w:t>
      </w:r>
      <w:proofErr w:type="spellEnd"/>
      <w:r>
        <w:rPr>
          <w:rFonts w:ascii="Arial" w:eastAsia="맑은 고딕" w:hAnsi="Arial" w:cs="Arial"/>
          <w:lang w:val="en-GB" w:eastAsia="ko-KR"/>
        </w:rPr>
        <w:t xml:space="preserve"> considered as candidate SCG for other UEs.</w:t>
      </w:r>
    </w:p>
    <w:p w14:paraId="4A6D0943" w14:textId="77777777" w:rsidR="0064449D" w:rsidRPr="004F3EE9" w:rsidRDefault="0064449D" w:rsidP="0064449D">
      <w:pPr>
        <w:spacing w:before="120" w:after="120"/>
        <w:jc w:val="both"/>
        <w:rPr>
          <w:rFonts w:ascii="Arial" w:eastAsia="맑은 고딕" w:hAnsi="Arial" w:cs="Arial"/>
          <w:lang w:val="en-GB" w:eastAsia="ko-KR"/>
        </w:rPr>
      </w:pPr>
    </w:p>
    <w:p w14:paraId="5409341E" w14:textId="77777777" w:rsidR="0064449D" w:rsidRDefault="0064449D" w:rsidP="0064449D">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Based on the above information, we propose the following additional information to be included in the SHR:</w:t>
      </w:r>
    </w:p>
    <w:p w14:paraId="00214881" w14:textId="4581C8BC" w:rsidR="0064449D" w:rsidRPr="00003A0D" w:rsidRDefault="0064449D" w:rsidP="0064449D">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4</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w:t>
      </w:r>
      <w:r>
        <w:rPr>
          <w:rFonts w:ascii="Arial" w:eastAsia="맑은 고딕" w:hAnsi="Arial" w:cs="Arial" w:hint="eastAsia"/>
          <w:b/>
          <w:bCs/>
          <w:lang w:val="en-GB" w:eastAsia="ko-KR"/>
        </w:rPr>
        <w:t xml:space="preserve">newly </w:t>
      </w:r>
      <w:r w:rsidRPr="00D66895">
        <w:rPr>
          <w:rFonts w:ascii="Arial" w:eastAsiaTheme="minorEastAsia" w:hAnsi="Arial" w:cs="Arial"/>
          <w:b/>
          <w:bCs/>
          <w:lang w:val="en-GB"/>
        </w:rPr>
        <w:t xml:space="preserve">includes the below 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n</w:t>
      </w:r>
      <w:r w:rsidRPr="00A62C05">
        <w:rPr>
          <w:rFonts w:ascii="Arial" w:eastAsiaTheme="minorEastAsia" w:hAnsi="Arial" w:cs="Arial"/>
          <w:b/>
          <w:bCs/>
          <w:lang w:val="en-GB"/>
        </w:rPr>
        <w:t>ear failure</w:t>
      </w:r>
      <w:r>
        <w:rPr>
          <w:rFonts w:ascii="Arial" w:eastAsia="맑은 고딕" w:hAnsi="Arial" w:cs="Arial" w:hint="eastAsia"/>
          <w:b/>
          <w:bCs/>
          <w:lang w:val="en-GB" w:eastAsia="ko-KR"/>
        </w:rPr>
        <w:t>:</w:t>
      </w:r>
    </w:p>
    <w:p w14:paraId="17E73C08"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1CF6B71B"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3FDB517E"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5BD23426"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2A278CCB" w14:textId="77777777" w:rsidR="0064449D"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w:t>
      </w:r>
      <w:proofErr w:type="spellStart"/>
      <w:r w:rsidRPr="00D66895">
        <w:rPr>
          <w:rFonts w:ascii="Arial" w:eastAsiaTheme="minorEastAsia" w:hAnsi="Arial" w:cs="Arial"/>
          <w:b/>
          <w:bCs/>
        </w:rPr>
        <w:t>PSCell</w:t>
      </w:r>
      <w:proofErr w:type="spellEnd"/>
      <w:r w:rsidRPr="00D66895">
        <w:rPr>
          <w:rFonts w:ascii="Arial" w:eastAsiaTheme="minorEastAsia" w:hAnsi="Arial" w:cs="Arial"/>
          <w:b/>
          <w:bCs/>
        </w:rPr>
        <w:t xml:space="preserve"> </w:t>
      </w:r>
      <w:r>
        <w:rPr>
          <w:rFonts w:ascii="Arial" w:eastAsia="맑은 고딕" w:hAnsi="Arial" w:cs="Arial" w:hint="eastAsia"/>
          <w:b/>
          <w:bCs/>
          <w:lang w:eastAsia="ko-KR"/>
        </w:rPr>
        <w:t>measurement result</w:t>
      </w:r>
    </w:p>
    <w:p w14:paraId="4A510C4E" w14:textId="77777777" w:rsidR="0064449D" w:rsidRPr="00D66895" w:rsidRDefault="0064449D" w:rsidP="0064449D">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w:t>
      </w:r>
      <w:proofErr w:type="spellStart"/>
      <w:r>
        <w:rPr>
          <w:rFonts w:ascii="Arial" w:eastAsiaTheme="minorEastAsia" w:hAnsi="Arial" w:cs="Arial"/>
          <w:b/>
          <w:bCs/>
        </w:rPr>
        <w:t>PSCell</w:t>
      </w:r>
      <w:proofErr w:type="spellEnd"/>
      <w:r>
        <w:rPr>
          <w:rFonts w:ascii="Arial" w:eastAsiaTheme="minorEastAsia" w:hAnsi="Arial" w:cs="Arial"/>
          <w:b/>
          <w:bCs/>
        </w:rPr>
        <w:t xml:space="preserve"> </w:t>
      </w:r>
      <w:r>
        <w:rPr>
          <w:rFonts w:ascii="Arial" w:eastAsia="맑은 고딕" w:hAnsi="Arial" w:cs="Arial" w:hint="eastAsia"/>
          <w:b/>
          <w:bCs/>
          <w:lang w:eastAsia="ko-KR"/>
        </w:rPr>
        <w:t>measurement results</w:t>
      </w:r>
    </w:p>
    <w:p w14:paraId="2251EDE5" w14:textId="77777777" w:rsidR="0064449D" w:rsidRDefault="0064449D" w:rsidP="0064449D">
      <w:pPr>
        <w:rPr>
          <w:rFonts w:eastAsia="맑은 고딕"/>
          <w:lang w:val="en-GB" w:eastAsia="ko-KR"/>
        </w:rPr>
      </w:pPr>
    </w:p>
    <w:p w14:paraId="3C2030B3" w14:textId="77777777" w:rsidR="0064449D" w:rsidRPr="004D329F" w:rsidRDefault="0064449D" w:rsidP="00C244BB">
      <w:pPr>
        <w:pStyle w:val="2"/>
      </w:pPr>
      <w:r>
        <w:rPr>
          <w:rFonts w:ascii="맑은 고딕" w:eastAsia="맑은 고딕" w:hAnsi="맑은 고딕" w:cs="맑은 고딕" w:hint="eastAsia"/>
          <w:lang w:eastAsia="ko-KR"/>
        </w:rPr>
        <w:lastRenderedPageBreak/>
        <w:t>F</w:t>
      </w:r>
      <w:r w:rsidRPr="004D329F">
        <w:rPr>
          <w:rFonts w:hint="eastAsia"/>
        </w:rPr>
        <w:t>ailure logging</w:t>
      </w:r>
    </w:p>
    <w:p w14:paraId="48F20407" w14:textId="3753918D" w:rsidR="0064449D" w:rsidRDefault="000D0254"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Since RAN2 agreed that the UE use the RLF-report in case of the failure logging</w:t>
      </w:r>
      <w:r w:rsidR="0064449D" w:rsidRPr="004F3EE9">
        <w:rPr>
          <w:rFonts w:ascii="Arial" w:eastAsia="맑은 고딕" w:hAnsi="Arial" w:cs="Arial"/>
          <w:lang w:val="en-GB" w:eastAsia="ko-KR"/>
        </w:rPr>
        <w:t xml:space="preserve">, let's consider what </w:t>
      </w:r>
      <w:r w:rsidR="00391689">
        <w:rPr>
          <w:rFonts w:ascii="Arial" w:eastAsia="맑은 고딕" w:hAnsi="Arial" w:cs="Arial" w:hint="eastAsia"/>
          <w:lang w:val="en-GB" w:eastAsia="ko-KR"/>
        </w:rPr>
        <w:t xml:space="preserve">detailed </w:t>
      </w:r>
      <w:r w:rsidR="0064449D" w:rsidRPr="004F3EE9">
        <w:rPr>
          <w:rFonts w:ascii="Arial" w:eastAsia="맑은 고딕" w:hAnsi="Arial" w:cs="Arial"/>
          <w:lang w:val="en-GB" w:eastAsia="ko-KR"/>
        </w:rPr>
        <w:t>information can be included in the</w:t>
      </w:r>
      <w:r w:rsidR="0064449D">
        <w:rPr>
          <w:rFonts w:ascii="Arial" w:eastAsia="맑은 고딕" w:hAnsi="Arial" w:cs="Arial"/>
          <w:lang w:val="en-GB" w:eastAsia="ko-KR"/>
        </w:rPr>
        <w:t xml:space="preserve"> </w:t>
      </w:r>
      <w:r w:rsidR="0064449D">
        <w:rPr>
          <w:rFonts w:ascii="Arial" w:eastAsia="맑은 고딕" w:hAnsi="Arial" w:cs="Arial" w:hint="eastAsia"/>
          <w:lang w:val="en-GB" w:eastAsia="ko-KR"/>
        </w:rPr>
        <w:t>RLF-report.</w:t>
      </w:r>
      <w:r w:rsidR="0064449D">
        <w:rPr>
          <w:rFonts w:ascii="Arial" w:eastAsia="맑은 고딕" w:hAnsi="Arial" w:cs="Arial"/>
          <w:lang w:val="en-GB" w:eastAsia="ko-KR"/>
        </w:rPr>
        <w:t xml:space="preserve"> </w:t>
      </w:r>
      <w:r w:rsidR="0064449D" w:rsidRPr="004F3EE9">
        <w:rPr>
          <w:rFonts w:ascii="Arial" w:eastAsia="맑은 고딕" w:hAnsi="Arial" w:cs="Arial"/>
          <w:lang w:val="en-GB" w:eastAsia="ko-KR"/>
        </w:rPr>
        <w:t xml:space="preserve">Currently, the following information is included </w:t>
      </w:r>
      <w:r w:rsidR="000750DB">
        <w:rPr>
          <w:rFonts w:ascii="Arial" w:eastAsia="맑은 고딕" w:hAnsi="Arial" w:cs="Arial" w:hint="eastAsia"/>
          <w:lang w:val="en-GB" w:eastAsia="ko-KR"/>
        </w:rPr>
        <w:t>for</w:t>
      </w:r>
      <w:r w:rsidR="0064449D" w:rsidRPr="004F3EE9">
        <w:rPr>
          <w:rFonts w:ascii="Arial" w:eastAsia="맑은 고딕" w:hAnsi="Arial" w:cs="Arial"/>
          <w:lang w:val="en-GB" w:eastAsia="ko-KR"/>
        </w:rPr>
        <w:t xml:space="preserve"> the R</w:t>
      </w:r>
      <w:r w:rsidR="0064449D">
        <w:rPr>
          <w:rFonts w:ascii="Arial" w:eastAsia="맑은 고딕" w:hAnsi="Arial" w:cs="Arial"/>
          <w:lang w:val="en-GB" w:eastAsia="ko-KR"/>
        </w:rPr>
        <w:t xml:space="preserve">LF-report </w:t>
      </w:r>
      <w:r w:rsidR="000750DB">
        <w:rPr>
          <w:rFonts w:ascii="Arial" w:eastAsia="맑은 고딕" w:hAnsi="Arial" w:cs="Arial" w:hint="eastAsia"/>
          <w:lang w:val="en-GB" w:eastAsia="ko-KR"/>
        </w:rPr>
        <w:t>as like in 5.</w:t>
      </w:r>
      <w:r w:rsidR="00DD5F44">
        <w:rPr>
          <w:rFonts w:ascii="Arial" w:eastAsia="맑은 고딕" w:hAnsi="Arial" w:cs="Arial" w:hint="eastAsia"/>
          <w:lang w:val="en-GB" w:eastAsia="ko-KR"/>
        </w:rPr>
        <w:t>3.</w:t>
      </w:r>
    </w:p>
    <w:p w14:paraId="7FE65A4C" w14:textId="77777777" w:rsidR="0064449D" w:rsidRDefault="0064449D" w:rsidP="0064449D">
      <w:pPr>
        <w:spacing w:before="120" w:after="120"/>
        <w:jc w:val="both"/>
        <w:rPr>
          <w:rFonts w:ascii="Arial" w:eastAsia="맑은 고딕" w:hAnsi="Arial" w:cs="Arial"/>
          <w:lang w:val="en-GB" w:eastAsia="ko-KR"/>
        </w:rPr>
      </w:pPr>
    </w:p>
    <w:p w14:paraId="43231450" w14:textId="2CE804A6" w:rsidR="0064449D" w:rsidRDefault="0064449D" w:rsidP="0064449D">
      <w:pPr>
        <w:spacing w:before="120" w:after="120"/>
        <w:jc w:val="both"/>
        <w:rPr>
          <w:rFonts w:ascii="Arial" w:eastAsia="맑은 고딕" w:hAnsi="Arial" w:cs="Arial"/>
          <w:lang w:val="en-GB" w:eastAsia="ko-KR"/>
        </w:rPr>
      </w:pPr>
      <w:r w:rsidRPr="00591CE1">
        <w:rPr>
          <w:rFonts w:ascii="Arial" w:eastAsia="맑은 고딕" w:hAnsi="Arial" w:cs="Arial"/>
          <w:lang w:val="en-GB" w:eastAsia="ko-KR"/>
        </w:rPr>
        <w:t xml:space="preserve">We </w:t>
      </w:r>
      <w:r w:rsidR="00391689">
        <w:rPr>
          <w:rFonts w:ascii="Arial" w:eastAsia="맑은 고딕" w:hAnsi="Arial" w:cs="Arial" w:hint="eastAsia"/>
          <w:lang w:val="en-GB" w:eastAsia="ko-KR"/>
        </w:rPr>
        <w:t>already described which detailed information can be logged for SHR. Since the detailed information can also be included in RLF report for SCH+CPC,</w:t>
      </w:r>
      <w:r w:rsidRPr="00591CE1">
        <w:rPr>
          <w:rFonts w:ascii="Arial" w:eastAsia="맑은 고딕" w:hAnsi="Arial" w:cs="Arial"/>
          <w:lang w:val="en-GB" w:eastAsia="ko-KR"/>
        </w:rPr>
        <w:t xml:space="preserve"> we </w:t>
      </w:r>
      <w:r>
        <w:rPr>
          <w:rFonts w:ascii="Arial" w:eastAsia="맑은 고딕" w:hAnsi="Arial" w:cs="Arial"/>
          <w:lang w:val="en-GB" w:eastAsia="ko-KR"/>
        </w:rPr>
        <w:t>propose</w:t>
      </w:r>
      <w:r w:rsidRPr="00591CE1">
        <w:rPr>
          <w:rFonts w:ascii="Arial" w:eastAsia="맑은 고딕" w:hAnsi="Arial" w:cs="Arial"/>
          <w:lang w:val="en-GB" w:eastAsia="ko-KR"/>
        </w:rPr>
        <w:t xml:space="preserve"> that the following </w:t>
      </w:r>
      <w:r>
        <w:rPr>
          <w:rFonts w:ascii="Arial" w:eastAsia="맑은 고딕" w:hAnsi="Arial" w:cs="Arial"/>
          <w:lang w:val="en-GB" w:eastAsia="ko-KR"/>
        </w:rPr>
        <w:t xml:space="preserve">information </w:t>
      </w:r>
      <w:r w:rsidRPr="00591CE1">
        <w:rPr>
          <w:rFonts w:ascii="Arial" w:eastAsia="맑은 고딕" w:hAnsi="Arial" w:cs="Arial"/>
          <w:lang w:val="en-GB" w:eastAsia="ko-KR"/>
        </w:rPr>
        <w:t>should be considered for MCG RLF-report.</w:t>
      </w:r>
    </w:p>
    <w:p w14:paraId="33CF20E6" w14:textId="2D87AE13" w:rsidR="0064449D" w:rsidRPr="0064449D" w:rsidRDefault="0064449D" w:rsidP="0064449D">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5</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sidR="00391689">
        <w:rPr>
          <w:rFonts w:ascii="Arial" w:eastAsia="맑은 고딕" w:hAnsi="Arial" w:cs="Arial" w:hint="eastAsia"/>
          <w:b/>
          <w:bCs/>
          <w:lang w:val="en-GB" w:eastAsia="ko-KR"/>
        </w:rPr>
        <w:t xml:space="preserve">MCG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f</w:t>
      </w:r>
      <w:r w:rsidRPr="00A62C05">
        <w:rPr>
          <w:rFonts w:ascii="Arial" w:eastAsiaTheme="minorEastAsia" w:hAnsi="Arial" w:cs="Arial"/>
          <w:b/>
          <w:bCs/>
          <w:lang w:val="en-GB"/>
        </w:rPr>
        <w:t>ailure</w:t>
      </w:r>
      <w:r>
        <w:rPr>
          <w:rFonts w:ascii="Arial" w:eastAsia="맑은 고딕" w:hAnsi="Arial" w:cs="Arial" w:hint="eastAsia"/>
          <w:b/>
          <w:bCs/>
          <w:lang w:val="en-GB" w:eastAsia="ko-KR"/>
        </w:rPr>
        <w:t>:</w:t>
      </w:r>
    </w:p>
    <w:p w14:paraId="2C2DD73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75A74E7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2E7B4A56"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4ADF83CF" w14:textId="77777777" w:rsidR="0064449D" w:rsidRPr="00D66895"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7BD0695F" w14:textId="77777777" w:rsidR="0064449D" w:rsidRDefault="0064449D" w:rsidP="0064449D">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w:t>
      </w:r>
      <w:proofErr w:type="spellStart"/>
      <w:r w:rsidRPr="00D66895">
        <w:rPr>
          <w:rFonts w:ascii="Arial" w:eastAsiaTheme="minorEastAsia" w:hAnsi="Arial" w:cs="Arial"/>
          <w:b/>
          <w:bCs/>
        </w:rPr>
        <w:t>PSCell</w:t>
      </w:r>
      <w:proofErr w:type="spellEnd"/>
      <w:r w:rsidRPr="00D66895">
        <w:rPr>
          <w:rFonts w:ascii="Arial" w:eastAsiaTheme="minorEastAsia" w:hAnsi="Arial" w:cs="Arial"/>
          <w:b/>
          <w:bCs/>
        </w:rPr>
        <w:t xml:space="preserve"> signal quality</w:t>
      </w:r>
    </w:p>
    <w:p w14:paraId="0567652A" w14:textId="77777777" w:rsidR="0064449D" w:rsidRPr="00D66895" w:rsidRDefault="0064449D" w:rsidP="0064449D">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w:t>
      </w:r>
      <w:proofErr w:type="spellStart"/>
      <w:r>
        <w:rPr>
          <w:rFonts w:ascii="Arial" w:eastAsiaTheme="minorEastAsia" w:hAnsi="Arial" w:cs="Arial"/>
          <w:b/>
          <w:bCs/>
        </w:rPr>
        <w:t>PSCell</w:t>
      </w:r>
      <w:proofErr w:type="spellEnd"/>
      <w:r>
        <w:rPr>
          <w:rFonts w:ascii="Arial" w:eastAsiaTheme="minorEastAsia" w:hAnsi="Arial" w:cs="Arial"/>
          <w:b/>
          <w:bCs/>
        </w:rPr>
        <w:t xml:space="preserve"> signal quality</w:t>
      </w:r>
    </w:p>
    <w:p w14:paraId="43098163" w14:textId="77777777" w:rsidR="001630C1" w:rsidRPr="001630C1" w:rsidRDefault="001630C1" w:rsidP="00C73A3D">
      <w:pPr>
        <w:spacing w:after="120"/>
        <w:ind w:left="1134" w:hanging="1134"/>
        <w:jc w:val="both"/>
        <w:rPr>
          <w:rFonts w:ascii="Arial" w:eastAsia="맑은 고딕" w:hAnsi="Arial" w:cs="Arial"/>
          <w:b/>
          <w:bCs/>
          <w:lang w:val="en-GB" w:eastAsia="ko-KR"/>
        </w:rPr>
      </w:pPr>
    </w:p>
    <w:p w14:paraId="118A53B7" w14:textId="77777777" w:rsidR="0023388F" w:rsidRPr="00A64F50" w:rsidRDefault="0023388F"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1"/>
    <w:bookmarkEnd w:id="2"/>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FAC0258" w14:textId="77777777" w:rsidR="00A2126A" w:rsidRDefault="00A2126A" w:rsidP="00A2126A">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1</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r>
        <w:rPr>
          <w:rFonts w:ascii="Arial" w:eastAsia="맑은 고딕" w:hAnsi="Arial" w:cs="Arial" w:hint="eastAsia"/>
          <w:b/>
          <w:bCs/>
          <w:lang w:val="en-GB" w:eastAsia="ko-KR"/>
        </w:rPr>
        <w:t xml:space="preserve"> not SPR</w:t>
      </w:r>
      <w:r w:rsidRPr="00A62C05">
        <w:rPr>
          <w:rFonts w:ascii="Arial" w:eastAsiaTheme="minorEastAsia" w:hAnsi="Arial" w:cs="Arial"/>
          <w:b/>
          <w:bCs/>
          <w:lang w:val="en-GB"/>
        </w:rPr>
        <w:t>.</w:t>
      </w:r>
    </w:p>
    <w:p w14:paraId="456DDE6C" w14:textId="5F9AA456" w:rsidR="001A46C5" w:rsidRPr="00391689" w:rsidRDefault="001A46C5" w:rsidP="001A46C5">
      <w:pPr>
        <w:spacing w:after="120"/>
        <w:ind w:left="1134" w:hanging="1134"/>
        <w:jc w:val="both"/>
        <w:rPr>
          <w:rFonts w:ascii="Arial" w:eastAsiaTheme="minorEastAsia" w:hAnsi="Arial" w:cs="Arial"/>
          <w:b/>
          <w:bCs/>
          <w:lang w:val="en-GB"/>
        </w:rPr>
      </w:pPr>
      <w:r w:rsidRPr="00391689">
        <w:rPr>
          <w:rFonts w:ascii="Arial" w:eastAsiaTheme="minorEastAsia" w:hAnsi="Arial" w:cs="Arial" w:hint="eastAsia"/>
          <w:b/>
          <w:bCs/>
          <w:lang w:val="en-GB"/>
        </w:rPr>
        <w:t xml:space="preserve">Proposal 2: </w:t>
      </w:r>
      <w:r w:rsidR="0049582E" w:rsidRPr="004D0615">
        <w:rPr>
          <w:rFonts w:ascii="Arial" w:eastAsiaTheme="minorEastAsia" w:hAnsi="Arial" w:cs="Arial"/>
          <w:b/>
          <w:bCs/>
          <w:lang w:val="en-GB"/>
        </w:rPr>
        <w:t>For CHO with associated CPA/CPC, the UE uses the SCG failure information to inform the network if only the associated CPC/CPA fails. However, no further information needs to be included in the SCG failure information if the SHR can be adequately enhanced.</w:t>
      </w:r>
    </w:p>
    <w:p w14:paraId="0C943828" w14:textId="080F6713" w:rsidR="00A2126A" w:rsidRPr="00A62C05" w:rsidRDefault="00A2126A" w:rsidP="00A2126A">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001A46C5">
        <w:rPr>
          <w:rFonts w:ascii="Arial" w:eastAsia="맑은 고딕" w:hAnsi="Arial" w:cs="Arial" w:hint="eastAsia"/>
          <w:b/>
          <w:bCs/>
          <w:lang w:val="en-GB" w:eastAsia="ko-KR"/>
        </w:rPr>
        <w:t>3</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 xml:space="preserve">or CHO with </w:t>
      </w:r>
      <w:r>
        <w:rPr>
          <w:rFonts w:ascii="Arial" w:eastAsia="맑은 고딕" w:hAnsi="Arial" w:cs="Arial" w:hint="eastAsia"/>
          <w:b/>
          <w:bCs/>
          <w:lang w:val="en-GB" w:eastAsia="ko-KR"/>
        </w:rPr>
        <w:t>associated</w:t>
      </w:r>
      <w:r w:rsidRPr="00D66895">
        <w:rPr>
          <w:rFonts w:ascii="Arial" w:eastAsiaTheme="minorEastAsia" w:hAnsi="Arial" w:cs="Arial"/>
          <w:b/>
          <w:bCs/>
          <w:lang w:val="en-GB"/>
        </w:rPr>
        <w:t xml:space="preserve"> </w:t>
      </w:r>
      <w:r>
        <w:rPr>
          <w:rFonts w:ascii="Arial" w:eastAsia="맑은 고딕" w:hAnsi="Arial" w:cs="Arial" w:hint="eastAsia"/>
          <w:b/>
          <w:bCs/>
          <w:lang w:val="en-GB" w:eastAsia="ko-KR"/>
        </w:rPr>
        <w:t>CPA/CPC</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w:t>
      </w:r>
      <w:r>
        <w:rPr>
          <w:rFonts w:ascii="Arial" w:eastAsia="맑은 고딕" w:hAnsi="Arial" w:cs="Arial" w:hint="eastAsia"/>
          <w:b/>
          <w:bCs/>
          <w:lang w:val="en-GB" w:eastAsia="ko-KR"/>
        </w:rPr>
        <w:t xml:space="preserve">uses the existing condition of SHR to log </w:t>
      </w:r>
      <w:r w:rsidRPr="00A62C05">
        <w:rPr>
          <w:rFonts w:ascii="Arial" w:eastAsiaTheme="minorEastAsia" w:hAnsi="Arial" w:cs="Arial"/>
          <w:b/>
          <w:bCs/>
          <w:lang w:val="en-GB"/>
        </w:rPr>
        <w:t xml:space="preserve">the </w:t>
      </w:r>
      <w:r>
        <w:rPr>
          <w:rFonts w:ascii="Arial" w:eastAsia="맑은 고딕" w:hAnsi="Arial" w:cs="Arial" w:hint="eastAsia"/>
          <w:b/>
          <w:bCs/>
          <w:lang w:val="en-GB" w:eastAsia="ko-KR"/>
        </w:rPr>
        <w:t>n</w:t>
      </w:r>
      <w:r w:rsidRPr="00A62C05">
        <w:rPr>
          <w:rFonts w:ascii="Arial" w:eastAsiaTheme="minorEastAsia" w:hAnsi="Arial" w:cs="Arial"/>
          <w:b/>
          <w:bCs/>
          <w:lang w:val="en-GB"/>
        </w:rPr>
        <w:t xml:space="preserve">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w:t>
      </w:r>
    </w:p>
    <w:p w14:paraId="375B0631" w14:textId="6096E5FE" w:rsidR="00A2126A" w:rsidRPr="00003A0D" w:rsidRDefault="00A2126A" w:rsidP="00A2126A">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4</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w:t>
      </w:r>
      <w:r>
        <w:rPr>
          <w:rFonts w:ascii="Arial" w:eastAsia="맑은 고딕" w:hAnsi="Arial" w:cs="Arial" w:hint="eastAsia"/>
          <w:b/>
          <w:bCs/>
          <w:lang w:val="en-GB" w:eastAsia="ko-KR"/>
        </w:rPr>
        <w:t xml:space="preserve">newly </w:t>
      </w:r>
      <w:r w:rsidRPr="00D66895">
        <w:rPr>
          <w:rFonts w:ascii="Arial" w:eastAsiaTheme="minorEastAsia" w:hAnsi="Arial" w:cs="Arial"/>
          <w:b/>
          <w:bCs/>
          <w:lang w:val="en-GB"/>
        </w:rPr>
        <w:t xml:space="preserve">includes the below 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n</w:t>
      </w:r>
      <w:r w:rsidRPr="00A62C05">
        <w:rPr>
          <w:rFonts w:ascii="Arial" w:eastAsiaTheme="minorEastAsia" w:hAnsi="Arial" w:cs="Arial"/>
          <w:b/>
          <w:bCs/>
          <w:lang w:val="en-GB"/>
        </w:rPr>
        <w:t>ear failure</w:t>
      </w:r>
      <w:r>
        <w:rPr>
          <w:rFonts w:ascii="Arial" w:eastAsia="맑은 고딕" w:hAnsi="Arial" w:cs="Arial" w:hint="eastAsia"/>
          <w:b/>
          <w:bCs/>
          <w:lang w:val="en-GB" w:eastAsia="ko-KR"/>
        </w:rPr>
        <w:t>:</w:t>
      </w:r>
    </w:p>
    <w:p w14:paraId="3A0963E9"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154AC0E2"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6FD64C68"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0B3E155D"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67C653B2"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w:t>
      </w:r>
      <w:proofErr w:type="spellStart"/>
      <w:r w:rsidRPr="00D66895">
        <w:rPr>
          <w:rFonts w:ascii="Arial" w:eastAsiaTheme="minorEastAsia" w:hAnsi="Arial" w:cs="Arial"/>
          <w:b/>
          <w:bCs/>
        </w:rPr>
        <w:t>PSCell</w:t>
      </w:r>
      <w:proofErr w:type="spellEnd"/>
      <w:r w:rsidRPr="00D66895">
        <w:rPr>
          <w:rFonts w:ascii="Arial" w:eastAsiaTheme="minorEastAsia" w:hAnsi="Arial" w:cs="Arial"/>
          <w:b/>
          <w:bCs/>
        </w:rPr>
        <w:t xml:space="preserve"> </w:t>
      </w:r>
      <w:r>
        <w:rPr>
          <w:rFonts w:ascii="Arial" w:eastAsia="맑은 고딕" w:hAnsi="Arial" w:cs="Arial" w:hint="eastAsia"/>
          <w:b/>
          <w:bCs/>
          <w:lang w:eastAsia="ko-KR"/>
        </w:rPr>
        <w:t>measurement result</w:t>
      </w:r>
    </w:p>
    <w:p w14:paraId="3E85B55F" w14:textId="77777777" w:rsidR="00A2126A" w:rsidRPr="00D66895"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w:t>
      </w:r>
      <w:proofErr w:type="spellStart"/>
      <w:r>
        <w:rPr>
          <w:rFonts w:ascii="Arial" w:eastAsiaTheme="minorEastAsia" w:hAnsi="Arial" w:cs="Arial"/>
          <w:b/>
          <w:bCs/>
        </w:rPr>
        <w:t>PSCell</w:t>
      </w:r>
      <w:proofErr w:type="spellEnd"/>
      <w:r>
        <w:rPr>
          <w:rFonts w:ascii="Arial" w:eastAsiaTheme="minorEastAsia" w:hAnsi="Arial" w:cs="Arial"/>
          <w:b/>
          <w:bCs/>
        </w:rPr>
        <w:t xml:space="preserve"> </w:t>
      </w:r>
      <w:r>
        <w:rPr>
          <w:rFonts w:ascii="Arial" w:eastAsia="맑은 고딕" w:hAnsi="Arial" w:cs="Arial" w:hint="eastAsia"/>
          <w:b/>
          <w:bCs/>
          <w:lang w:eastAsia="ko-KR"/>
        </w:rPr>
        <w:t>measurement results</w:t>
      </w:r>
    </w:p>
    <w:p w14:paraId="31C08C68" w14:textId="244FB3C7" w:rsidR="00A2126A" w:rsidRPr="0064449D" w:rsidRDefault="00A2126A" w:rsidP="00A2126A">
      <w:pPr>
        <w:spacing w:after="120"/>
        <w:ind w:left="1134" w:hanging="1134"/>
        <w:jc w:val="both"/>
        <w:rPr>
          <w:rFonts w:ascii="Arial" w:eastAsia="맑은 고딕" w:hAnsi="Arial" w:cs="Arial"/>
          <w:b/>
          <w:bCs/>
          <w:lang w:val="en-GB" w:eastAsia="ko-KR"/>
        </w:rPr>
      </w:pPr>
      <w:r w:rsidRPr="00D66895">
        <w:rPr>
          <w:rFonts w:ascii="Arial" w:eastAsiaTheme="minorEastAsia" w:hAnsi="Arial" w:cs="Arial" w:hint="eastAsia"/>
          <w:b/>
          <w:bCs/>
          <w:lang w:val="en-GB"/>
        </w:rPr>
        <w:t xml:space="preserve">Proposal </w:t>
      </w:r>
      <w:r w:rsidR="0049582E">
        <w:rPr>
          <w:rFonts w:ascii="Arial" w:eastAsia="맑은 고딕" w:hAnsi="Arial" w:cs="Arial" w:hint="eastAsia"/>
          <w:b/>
          <w:bCs/>
          <w:lang w:val="en-GB" w:eastAsia="ko-KR"/>
        </w:rPr>
        <w:t>5</w:t>
      </w:r>
      <w:r w:rsidRPr="00D66895">
        <w:rPr>
          <w:rFonts w:ascii="Arial" w:eastAsiaTheme="minorEastAsia" w:hAnsi="Arial" w:cs="Arial"/>
          <w:b/>
          <w:bCs/>
          <w:lang w:val="en-GB"/>
        </w:rPr>
        <w:t xml:space="preserve">. </w:t>
      </w:r>
      <w:r w:rsidR="00FE38F5" w:rsidRPr="004D0615">
        <w:rPr>
          <w:rFonts w:ascii="Arial" w:eastAsiaTheme="minorEastAsia" w:hAnsi="Arial" w:cs="Arial"/>
          <w:b/>
          <w:bCs/>
          <w:lang w:val="en-GB"/>
        </w:rPr>
        <w:t>For CHO with associated CPA/CPC</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sidR="001A46C5">
        <w:rPr>
          <w:rFonts w:ascii="Arial" w:eastAsia="맑은 고딕" w:hAnsi="Arial" w:cs="Arial" w:hint="eastAsia"/>
          <w:b/>
          <w:bCs/>
          <w:lang w:val="en-GB" w:eastAsia="ko-KR"/>
        </w:rPr>
        <w:t xml:space="preserve">MCG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맑은 고딕" w:hAnsi="Arial" w:cs="Arial" w:hint="eastAsia"/>
          <w:b/>
          <w:bCs/>
          <w:lang w:val="en-GB" w:eastAsia="ko-KR"/>
        </w:rPr>
        <w:t>f</w:t>
      </w:r>
      <w:r w:rsidRPr="00A62C05">
        <w:rPr>
          <w:rFonts w:ascii="Arial" w:eastAsiaTheme="minorEastAsia" w:hAnsi="Arial" w:cs="Arial"/>
          <w:b/>
          <w:bCs/>
          <w:lang w:val="en-GB"/>
        </w:rPr>
        <w:t>ailure</w:t>
      </w:r>
      <w:r>
        <w:rPr>
          <w:rFonts w:ascii="Arial" w:eastAsia="맑은 고딕" w:hAnsi="Arial" w:cs="Arial" w:hint="eastAsia"/>
          <w:b/>
          <w:bCs/>
          <w:lang w:val="en-GB" w:eastAsia="ko-KR"/>
        </w:rPr>
        <w:t>:</w:t>
      </w:r>
    </w:p>
    <w:p w14:paraId="42D74780"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57DECB8C"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19338FBB"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6A1DB28D" w14:textId="77777777" w:rsidR="00A2126A" w:rsidRPr="00D66895"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1057BF37" w14:textId="77777777" w:rsidR="00A2126A" w:rsidRDefault="00A2126A" w:rsidP="00A2126A">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w:t>
      </w:r>
      <w:proofErr w:type="spellStart"/>
      <w:r w:rsidRPr="00D66895">
        <w:rPr>
          <w:rFonts w:ascii="Arial" w:eastAsiaTheme="minorEastAsia" w:hAnsi="Arial" w:cs="Arial"/>
          <w:b/>
          <w:bCs/>
        </w:rPr>
        <w:t>PSCell</w:t>
      </w:r>
      <w:proofErr w:type="spellEnd"/>
      <w:r w:rsidRPr="00D66895">
        <w:rPr>
          <w:rFonts w:ascii="Arial" w:eastAsiaTheme="minorEastAsia" w:hAnsi="Arial" w:cs="Arial"/>
          <w:b/>
          <w:bCs/>
        </w:rPr>
        <w:t xml:space="preserve"> signal quality</w:t>
      </w:r>
    </w:p>
    <w:p w14:paraId="114F5B5A" w14:textId="77777777" w:rsidR="00A2126A" w:rsidRPr="00D66895" w:rsidRDefault="00A2126A" w:rsidP="00A2126A">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w:t>
      </w:r>
      <w:proofErr w:type="spellStart"/>
      <w:r>
        <w:rPr>
          <w:rFonts w:ascii="Arial" w:eastAsiaTheme="minorEastAsia" w:hAnsi="Arial" w:cs="Arial"/>
          <w:b/>
          <w:bCs/>
        </w:rPr>
        <w:t>PSCell</w:t>
      </w:r>
      <w:proofErr w:type="spellEnd"/>
      <w:r>
        <w:rPr>
          <w:rFonts w:ascii="Arial" w:eastAsiaTheme="minorEastAsia" w:hAnsi="Arial" w:cs="Arial"/>
          <w:b/>
          <w:bCs/>
        </w:rPr>
        <w:t xml:space="preserve"> signal quality</w:t>
      </w:r>
    </w:p>
    <w:p w14:paraId="74327635" w14:textId="6E511B06" w:rsidR="005A79BC" w:rsidRPr="007379CE"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p w14:paraId="411125AA" w14:textId="77777777" w:rsidR="00015FBF" w:rsidRDefault="00015FBF" w:rsidP="00015FBF">
      <w:pPr>
        <w:spacing w:before="120" w:after="120"/>
        <w:jc w:val="both"/>
        <w:rPr>
          <w:rFonts w:ascii="Arial" w:eastAsia="맑은 고딕" w:hAnsi="Arial" w:cs="Arial"/>
          <w:bCs/>
          <w:lang w:eastAsia="ko-KR"/>
        </w:rPr>
      </w:pPr>
    </w:p>
    <w:p w14:paraId="2F922614" w14:textId="592C2AFD" w:rsidR="00015FBF" w:rsidRDefault="00015FBF" w:rsidP="00015FBF">
      <w:pPr>
        <w:pStyle w:val="1"/>
        <w:overflowPunct w:val="0"/>
        <w:autoSpaceDE w:val="0"/>
        <w:autoSpaceDN w:val="0"/>
        <w:adjustRightInd w:val="0"/>
        <w:spacing w:before="0" w:after="120"/>
        <w:rPr>
          <w:rFonts w:eastAsia="맑은 고딕" w:cs="Arial"/>
          <w:lang w:eastAsia="ko-KR"/>
        </w:rPr>
      </w:pPr>
      <w:r w:rsidRPr="00015FBF">
        <w:rPr>
          <w:rFonts w:eastAsia="PMingLiU" w:cs="Arial" w:hint="eastAsia"/>
        </w:rPr>
        <w:lastRenderedPageBreak/>
        <w:t>Annexes</w:t>
      </w:r>
    </w:p>
    <w:p w14:paraId="1940B6D2" w14:textId="1B7A6533" w:rsidR="00DD5F44" w:rsidRDefault="00DD5F44" w:rsidP="000750DB">
      <w:pPr>
        <w:pStyle w:val="2"/>
        <w:rPr>
          <w:rFonts w:eastAsia="맑은 고딕"/>
          <w:lang w:eastAsia="ko-KR"/>
        </w:rPr>
      </w:pPr>
      <w:r>
        <w:rPr>
          <w:rFonts w:eastAsia="맑은 고딕" w:hint="eastAsia"/>
          <w:lang w:eastAsia="ko-KR"/>
        </w:rPr>
        <w:t>CHO+CPC Flow Chart</w:t>
      </w:r>
    </w:p>
    <w:p w14:paraId="408A4447" w14:textId="4BECF3CF" w:rsidR="00DD5F44" w:rsidRDefault="005632C9" w:rsidP="00DD5F44">
      <w:pPr>
        <w:rPr>
          <w:rFonts w:eastAsia="맑은 고딕"/>
          <w:lang w:val="en-GB" w:eastAsia="ko-KR"/>
        </w:rPr>
      </w:pPr>
      <w:r>
        <w:rPr>
          <w:rFonts w:eastAsia="맑은 고딕"/>
          <w:noProof/>
          <w:lang w:val="en-GB" w:eastAsia="ko-KR"/>
        </w:rPr>
        <w:drawing>
          <wp:inline distT="0" distB="0" distL="0" distR="0" wp14:anchorId="3D88B177" wp14:editId="47957776">
            <wp:extent cx="6120000" cy="3322367"/>
            <wp:effectExtent l="0" t="0" r="0" b="0"/>
            <wp:docPr id="22320454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3322367"/>
                    </a:xfrm>
                    <a:prstGeom prst="rect">
                      <a:avLst/>
                    </a:prstGeom>
                    <a:noFill/>
                  </pic:spPr>
                </pic:pic>
              </a:graphicData>
            </a:graphic>
          </wp:inline>
        </w:drawing>
      </w:r>
    </w:p>
    <w:p w14:paraId="553CF60F" w14:textId="77777777" w:rsidR="005632C9" w:rsidRPr="00DD5F44" w:rsidRDefault="005632C9" w:rsidP="00DD5F44">
      <w:pPr>
        <w:rPr>
          <w:rFonts w:eastAsia="맑은 고딕" w:hint="eastAsia"/>
          <w:lang w:val="en-GB" w:eastAsia="ko-KR"/>
        </w:rPr>
      </w:pPr>
    </w:p>
    <w:p w14:paraId="273462DC" w14:textId="7B702B79" w:rsidR="00015FBF" w:rsidRPr="000750DB" w:rsidRDefault="000750DB" w:rsidP="000750DB">
      <w:pPr>
        <w:pStyle w:val="2"/>
      </w:pPr>
      <w:r w:rsidRPr="000750DB">
        <w:rPr>
          <w:rFonts w:hint="eastAsia"/>
        </w:rPr>
        <w:t>SHR information</w:t>
      </w:r>
    </w:p>
    <w:p w14:paraId="727A8D1B" w14:textId="77777777" w:rsidR="000750DB" w:rsidRDefault="000750DB" w:rsidP="00015FBF">
      <w:pPr>
        <w:rPr>
          <w:rFonts w:eastAsia="맑은 고딕"/>
          <w:lang w:val="en-GB" w:eastAsia="ko-KR"/>
        </w:rPr>
      </w:pPr>
    </w:p>
    <w:tbl>
      <w:tblPr>
        <w:tblStyle w:val="af5"/>
        <w:tblW w:w="0" w:type="auto"/>
        <w:tblLook w:val="04A0" w:firstRow="1" w:lastRow="0" w:firstColumn="1" w:lastColumn="0" w:noHBand="0" w:noVBand="1"/>
      </w:tblPr>
      <w:tblGrid>
        <w:gridCol w:w="9629"/>
      </w:tblGrid>
      <w:tr w:rsidR="000750DB" w14:paraId="68604A89" w14:textId="77777777" w:rsidTr="000750DB">
        <w:tc>
          <w:tcPr>
            <w:tcW w:w="9629" w:type="dxa"/>
          </w:tcPr>
          <w:p w14:paraId="1BD79088" w14:textId="77777777" w:rsidR="000750DB" w:rsidRPr="00FF4867" w:rsidRDefault="000750DB" w:rsidP="000750DB">
            <w:pPr>
              <w:pStyle w:val="PL"/>
            </w:pPr>
            <w:r w:rsidRPr="00FF4867">
              <w:t xml:space="preserve">SuccessHO-Report-r17 ::=                 </w:t>
            </w:r>
            <w:r w:rsidRPr="00FF4867">
              <w:rPr>
                <w:color w:val="993366"/>
              </w:rPr>
              <w:t>SEQUENCE</w:t>
            </w:r>
            <w:r w:rsidRPr="00FF4867">
              <w:t xml:space="preserve"> {</w:t>
            </w:r>
          </w:p>
          <w:p w14:paraId="37D08361" w14:textId="77777777" w:rsidR="000750DB" w:rsidRPr="00FF4867" w:rsidRDefault="000750DB" w:rsidP="000750DB">
            <w:pPr>
              <w:pStyle w:val="PL"/>
            </w:pPr>
            <w:r w:rsidRPr="00FF4867">
              <w:t xml:space="preserve">    sourceCellInfo-r17                       </w:t>
            </w:r>
            <w:r w:rsidRPr="00FF4867">
              <w:rPr>
                <w:color w:val="993366"/>
              </w:rPr>
              <w:t>SEQUENCE</w:t>
            </w:r>
            <w:r w:rsidRPr="00FF4867">
              <w:t xml:space="preserve"> {</w:t>
            </w:r>
          </w:p>
          <w:p w14:paraId="554CEF23" w14:textId="77777777" w:rsidR="000750DB" w:rsidRPr="00FF4867" w:rsidRDefault="000750DB" w:rsidP="000750DB">
            <w:pPr>
              <w:pStyle w:val="PL"/>
            </w:pPr>
            <w:r w:rsidRPr="00FF4867">
              <w:t xml:space="preserve">        sourcePCellId-r17                        CGI-Info-Logging-r16,</w:t>
            </w:r>
          </w:p>
          <w:p w14:paraId="037EF5D3" w14:textId="77777777" w:rsidR="000750DB" w:rsidRPr="00FF4867" w:rsidRDefault="000750DB" w:rsidP="000750DB">
            <w:pPr>
              <w:pStyle w:val="PL"/>
            </w:pPr>
            <w:r w:rsidRPr="00FF4867">
              <w:t xml:space="preserve">        sourceCellMeas-r17                       MeasResultSuccessHONR-r17              </w:t>
            </w:r>
            <w:r w:rsidRPr="00FF4867">
              <w:rPr>
                <w:color w:val="993366"/>
              </w:rPr>
              <w:t>OPTIONAL</w:t>
            </w:r>
            <w:r w:rsidRPr="00FF4867">
              <w:t>,</w:t>
            </w:r>
          </w:p>
          <w:p w14:paraId="38A9468A" w14:textId="77777777" w:rsidR="000750DB" w:rsidRPr="00FF4867" w:rsidRDefault="000750DB" w:rsidP="000750DB">
            <w:pPr>
              <w:pStyle w:val="PL"/>
            </w:pPr>
            <w:r w:rsidRPr="00FF4867">
              <w:t xml:space="preserve">        </w:t>
            </w:r>
            <w:r w:rsidRPr="00FF4867">
              <w:rPr>
                <w:rFonts w:eastAsia="DengXian"/>
              </w:rPr>
              <w:t>rlf-InSourceDAPS-r17</w:t>
            </w:r>
            <w:r w:rsidRPr="00FF4867">
              <w:t xml:space="preserve">                     </w:t>
            </w:r>
            <w:r w:rsidRPr="00FF4867">
              <w:rPr>
                <w:color w:val="993366"/>
              </w:rPr>
              <w:t>ENUMERATED</w:t>
            </w:r>
            <w:r w:rsidRPr="00FF4867">
              <w:t xml:space="preserve"> {true}                      </w:t>
            </w:r>
            <w:r w:rsidRPr="00FF4867">
              <w:rPr>
                <w:color w:val="993366"/>
              </w:rPr>
              <w:t>OPTIONAL</w:t>
            </w:r>
            <w:r w:rsidRPr="00FF4867">
              <w:t>},</w:t>
            </w:r>
          </w:p>
          <w:p w14:paraId="51040063" w14:textId="77777777" w:rsidR="000750DB" w:rsidRPr="00FF4867" w:rsidRDefault="000750DB" w:rsidP="000750DB">
            <w:pPr>
              <w:pStyle w:val="PL"/>
            </w:pPr>
            <w:r w:rsidRPr="00FF4867">
              <w:t xml:space="preserve">    targetCellInfo-r17                       </w:t>
            </w:r>
            <w:r w:rsidRPr="00FF4867">
              <w:rPr>
                <w:color w:val="993366"/>
              </w:rPr>
              <w:t>SEQUENCE</w:t>
            </w:r>
            <w:r w:rsidRPr="00FF4867">
              <w:t xml:space="preserve"> {</w:t>
            </w:r>
          </w:p>
          <w:p w14:paraId="218FB128" w14:textId="77777777" w:rsidR="000750DB" w:rsidRPr="00FF4867" w:rsidRDefault="000750DB" w:rsidP="000750DB">
            <w:pPr>
              <w:pStyle w:val="PL"/>
            </w:pPr>
            <w:r w:rsidRPr="00FF4867">
              <w:t xml:space="preserve">        targetPCellId-r17                        CGI-Info-Logging-r16,</w:t>
            </w:r>
          </w:p>
          <w:p w14:paraId="208C012F" w14:textId="77777777" w:rsidR="000750DB" w:rsidRPr="00FF4867" w:rsidRDefault="000750DB" w:rsidP="000750DB">
            <w:pPr>
              <w:pStyle w:val="PL"/>
            </w:pPr>
            <w:r w:rsidRPr="00FF4867">
              <w:t xml:space="preserve">        targetCellMeas-r17                       MeasResultSuccessHONR-r17              </w:t>
            </w:r>
            <w:r w:rsidRPr="00FF4867">
              <w:rPr>
                <w:color w:val="993366"/>
              </w:rPr>
              <w:t>OPTIONAL</w:t>
            </w:r>
            <w:r w:rsidRPr="00FF4867">
              <w:t>},</w:t>
            </w:r>
          </w:p>
          <w:p w14:paraId="36161DA6" w14:textId="77777777" w:rsidR="000750DB" w:rsidRPr="00FF4867" w:rsidRDefault="000750DB" w:rsidP="000750DB">
            <w:pPr>
              <w:pStyle w:val="PL"/>
            </w:pPr>
            <w:r w:rsidRPr="00FF4867">
              <w:t xml:space="preserve">    measResultNeighCells-r17                 </w:t>
            </w:r>
            <w:r w:rsidRPr="00FF4867">
              <w:rPr>
                <w:color w:val="993366"/>
              </w:rPr>
              <w:t>SEQUENCE</w:t>
            </w:r>
            <w:r w:rsidRPr="00FF4867">
              <w:t xml:space="preserve"> {</w:t>
            </w:r>
          </w:p>
          <w:p w14:paraId="097C3E47" w14:textId="77777777" w:rsidR="000750DB" w:rsidRPr="00FF4867" w:rsidRDefault="000750DB" w:rsidP="000750DB">
            <w:pPr>
              <w:pStyle w:val="PL"/>
            </w:pPr>
            <w:r w:rsidRPr="00FF4867">
              <w:t xml:space="preserve">        measResultListNR-r17                     MeasResultList2NR-r16                  </w:t>
            </w:r>
            <w:r w:rsidRPr="00FF4867">
              <w:rPr>
                <w:color w:val="993366"/>
              </w:rPr>
              <w:t>OPTIONAL</w:t>
            </w:r>
            <w:r w:rsidRPr="00FF4867">
              <w:t>,</w:t>
            </w:r>
          </w:p>
          <w:p w14:paraId="7E6DDC84" w14:textId="77777777" w:rsidR="000750DB" w:rsidRPr="00FF4867" w:rsidRDefault="000750DB" w:rsidP="000750DB">
            <w:pPr>
              <w:pStyle w:val="PL"/>
            </w:pPr>
            <w:r w:rsidRPr="00FF4867">
              <w:t xml:space="preserve">        measResultListEUTRA-r17                  MeasResultList2EUTRA-r16               </w:t>
            </w:r>
            <w:r w:rsidRPr="00FF4867">
              <w:rPr>
                <w:color w:val="993366"/>
              </w:rPr>
              <w:t>OPTIONAL</w:t>
            </w:r>
          </w:p>
          <w:p w14:paraId="57B1B308" w14:textId="77777777" w:rsidR="000750DB" w:rsidRPr="00FF4867" w:rsidRDefault="000750DB" w:rsidP="000750DB">
            <w:pPr>
              <w:pStyle w:val="PL"/>
            </w:pPr>
            <w:r w:rsidRPr="00FF4867">
              <w:t xml:space="preserve"> }                                                                                   </w:t>
            </w:r>
            <w:r w:rsidRPr="00FF4867">
              <w:rPr>
                <w:color w:val="993366"/>
              </w:rPr>
              <w:t>OPTIONAL</w:t>
            </w:r>
            <w:r w:rsidRPr="00FF4867">
              <w:t>,</w:t>
            </w:r>
          </w:p>
          <w:p w14:paraId="572E1624" w14:textId="77777777" w:rsidR="000750DB" w:rsidRPr="00FF4867" w:rsidRDefault="000750DB" w:rsidP="000750DB">
            <w:pPr>
              <w:pStyle w:val="PL"/>
              <w:rPr>
                <w:rFonts w:eastAsia="DengXian"/>
              </w:rPr>
            </w:pPr>
            <w:r w:rsidRPr="00FF4867">
              <w:t xml:space="preserve">    locationInfo-r17                         LocationInfo-r16                           </w:t>
            </w:r>
            <w:r w:rsidRPr="00FF4867">
              <w:rPr>
                <w:color w:val="993366"/>
              </w:rPr>
              <w:t>OPTIONAL</w:t>
            </w:r>
            <w:r w:rsidRPr="00FF4867">
              <w:rPr>
                <w:rFonts w:eastAsia="DengXian"/>
              </w:rPr>
              <w:t>,</w:t>
            </w:r>
          </w:p>
          <w:p w14:paraId="1E1453EC" w14:textId="77777777" w:rsidR="000750DB" w:rsidRPr="00FF4867" w:rsidRDefault="000750DB" w:rsidP="000750DB">
            <w:pPr>
              <w:pStyle w:val="PL"/>
            </w:pPr>
            <w:r w:rsidRPr="00FF4867">
              <w:t xml:space="preserve">    timeSinceCHO-Reconfig-r17                TimeSinceCHO-Reconfig-r17                  </w:t>
            </w:r>
            <w:r w:rsidRPr="00FF4867">
              <w:rPr>
                <w:color w:val="993366"/>
              </w:rPr>
              <w:t>OPTIONAL</w:t>
            </w:r>
            <w:r w:rsidRPr="00FF4867">
              <w:t>,</w:t>
            </w:r>
          </w:p>
          <w:p w14:paraId="0CE44D58" w14:textId="77777777" w:rsidR="000750DB" w:rsidRPr="00FF4867" w:rsidRDefault="000750DB" w:rsidP="000750DB">
            <w:pPr>
              <w:pStyle w:val="PL"/>
            </w:pPr>
            <w:r w:rsidRPr="00FF4867">
              <w:t xml:space="preserve">    shr-Cause-r17                            SHR-Cause-r17                              </w:t>
            </w:r>
            <w:r w:rsidRPr="00FF4867">
              <w:rPr>
                <w:color w:val="993366"/>
              </w:rPr>
              <w:t>OPTIONAL</w:t>
            </w:r>
            <w:r w:rsidRPr="00FF4867">
              <w:t>,</w:t>
            </w:r>
          </w:p>
          <w:p w14:paraId="2D77DCD2" w14:textId="77777777" w:rsidR="000750DB" w:rsidRPr="00FF4867" w:rsidRDefault="000750DB" w:rsidP="000750DB">
            <w:pPr>
              <w:pStyle w:val="PL"/>
              <w:rPr>
                <w:rFonts w:eastAsia="DengXian"/>
              </w:rPr>
            </w:pPr>
            <w:r w:rsidRPr="00FF4867">
              <w:t xml:space="preserve">    </w:t>
            </w:r>
            <w:r w:rsidRPr="00FF4867">
              <w:rPr>
                <w:rFonts w:eastAsia="SimSun"/>
              </w:rPr>
              <w:t>ra-InformationCommon-r17</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6A5F3270" w14:textId="77777777" w:rsidR="000750DB" w:rsidRPr="00FF4867" w:rsidRDefault="000750DB" w:rsidP="000750DB">
            <w:pPr>
              <w:pStyle w:val="PL"/>
            </w:pPr>
            <w:r w:rsidRPr="00FF4867">
              <w:t xml:space="preserve">    </w:t>
            </w:r>
            <w:r w:rsidRPr="00FF4867">
              <w:rPr>
                <w:rFonts w:eastAsia="DengXian"/>
              </w:rPr>
              <w:t>upInterruptionTimeAtHO-r17</w:t>
            </w:r>
            <w:r w:rsidRPr="00FF4867">
              <w:t xml:space="preserve">               </w:t>
            </w:r>
            <w:r w:rsidRPr="00FF4867">
              <w:rPr>
                <w:rFonts w:eastAsia="DengXian"/>
              </w:rPr>
              <w:t>UPInterruptionTimeAtHO-r17</w:t>
            </w:r>
            <w:r w:rsidRPr="00FF4867">
              <w:t xml:space="preserve">                 </w:t>
            </w:r>
            <w:r w:rsidRPr="00FF4867">
              <w:rPr>
                <w:rFonts w:eastAsia="DengXian"/>
                <w:color w:val="993366"/>
              </w:rPr>
              <w:t>OPTIONAL</w:t>
            </w:r>
            <w:r w:rsidRPr="00FF4867">
              <w:rPr>
                <w:rFonts w:eastAsia="DengXian"/>
              </w:rPr>
              <w:t>,</w:t>
            </w:r>
          </w:p>
          <w:p w14:paraId="611EDDD5" w14:textId="77777777" w:rsidR="000750DB" w:rsidRPr="00FF4867" w:rsidRDefault="000750DB" w:rsidP="000750DB">
            <w:pPr>
              <w:pStyle w:val="PL"/>
            </w:pPr>
            <w:r w:rsidRPr="00FF4867">
              <w:t xml:space="preserve">    c-RNTI-r17                               RNTI-Value                                 </w:t>
            </w:r>
            <w:r w:rsidRPr="00FF4867">
              <w:rPr>
                <w:rFonts w:eastAsia="DengXian"/>
                <w:color w:val="993366"/>
              </w:rPr>
              <w:t>OPTIONAL</w:t>
            </w:r>
            <w:r w:rsidRPr="00FF4867">
              <w:t>,</w:t>
            </w:r>
          </w:p>
          <w:p w14:paraId="78312AD6" w14:textId="77777777" w:rsidR="000750DB" w:rsidRPr="00FF4867" w:rsidRDefault="000750DB" w:rsidP="000750DB">
            <w:pPr>
              <w:pStyle w:val="PL"/>
            </w:pPr>
            <w:r w:rsidRPr="00FF4867">
              <w:lastRenderedPageBreak/>
              <w:t xml:space="preserve">    ...,</w:t>
            </w:r>
          </w:p>
          <w:p w14:paraId="11455A9E" w14:textId="77777777" w:rsidR="000750DB" w:rsidRPr="00FF4867" w:rsidRDefault="000750DB" w:rsidP="000750DB">
            <w:pPr>
              <w:pStyle w:val="PL"/>
            </w:pPr>
            <w:r w:rsidRPr="00FF4867">
              <w:t xml:space="preserve">    [[</w:t>
            </w:r>
          </w:p>
          <w:p w14:paraId="2CB21114" w14:textId="77777777" w:rsidR="000750DB" w:rsidRPr="00FF4867" w:rsidRDefault="000750DB" w:rsidP="000750DB">
            <w:pPr>
              <w:pStyle w:val="PL"/>
            </w:pPr>
            <w:r w:rsidRPr="00FF4867">
              <w:t xml:space="preserve">    eutraTargetCellInfo-r18                  </w:t>
            </w:r>
            <w:r w:rsidRPr="00FF4867">
              <w:rPr>
                <w:color w:val="993366"/>
              </w:rPr>
              <w:t>SEQUENCE</w:t>
            </w:r>
            <w:r w:rsidRPr="00FF4867">
              <w:t xml:space="preserve"> {</w:t>
            </w:r>
          </w:p>
          <w:p w14:paraId="4645F027" w14:textId="77777777" w:rsidR="000750DB" w:rsidRPr="00FF4867" w:rsidRDefault="000750DB" w:rsidP="000750DB">
            <w:pPr>
              <w:pStyle w:val="PL"/>
            </w:pPr>
            <w:r w:rsidRPr="00FF4867">
              <w:t xml:space="preserve">        targetPCellId-r18                        </w:t>
            </w:r>
            <w:r w:rsidRPr="00FF4867">
              <w:rPr>
                <w:color w:val="993366"/>
              </w:rPr>
              <w:t>CHOICE</w:t>
            </w:r>
            <w:r w:rsidRPr="00FF4867">
              <w:t xml:space="preserve"> {</w:t>
            </w:r>
          </w:p>
          <w:p w14:paraId="041AD160" w14:textId="77777777" w:rsidR="000750DB" w:rsidRPr="00FF4867" w:rsidRDefault="000750DB" w:rsidP="000750DB">
            <w:pPr>
              <w:pStyle w:val="PL"/>
            </w:pPr>
            <w:r w:rsidRPr="00FF4867">
              <w:t xml:space="preserve">            cellGlobalId-r18                         CGI-Info-Logging-r16,</w:t>
            </w:r>
          </w:p>
          <w:p w14:paraId="13DF151D" w14:textId="77777777" w:rsidR="000750DB" w:rsidRPr="00FF4867" w:rsidRDefault="000750DB" w:rsidP="000750DB">
            <w:pPr>
              <w:pStyle w:val="PL"/>
            </w:pPr>
            <w:r w:rsidRPr="00FF4867">
              <w:t xml:space="preserve">            pci-arfcn-r18                            PCI-ARFCN-EUTRA-r16},</w:t>
            </w:r>
          </w:p>
          <w:p w14:paraId="7039A6B7" w14:textId="77777777" w:rsidR="000750DB" w:rsidRPr="00FF4867" w:rsidRDefault="000750DB" w:rsidP="000750DB">
            <w:pPr>
              <w:pStyle w:val="PL"/>
            </w:pPr>
            <w:r w:rsidRPr="00FF4867">
              <w:t xml:space="preserve">        targetCellMeas-r18                       MeasQuantityResultsEUTRA               </w:t>
            </w:r>
            <w:r w:rsidRPr="00FF4867">
              <w:rPr>
                <w:color w:val="993366"/>
              </w:rPr>
              <w:t>OPTIONAL</w:t>
            </w:r>
          </w:p>
          <w:p w14:paraId="6EBDA89F" w14:textId="77777777" w:rsidR="000750DB" w:rsidRPr="00FF4867" w:rsidRDefault="000750DB" w:rsidP="000750DB">
            <w:pPr>
              <w:pStyle w:val="PL"/>
            </w:pPr>
            <w:r w:rsidRPr="00FF4867">
              <w:t xml:space="preserve">    }                                                                                   </w:t>
            </w:r>
            <w:r w:rsidRPr="00FF4867">
              <w:rPr>
                <w:color w:val="993366"/>
              </w:rPr>
              <w:t>OPTIONAL</w:t>
            </w:r>
            <w:r w:rsidRPr="00FF4867">
              <w:t>,</w:t>
            </w:r>
          </w:p>
          <w:p w14:paraId="7CFADC8F" w14:textId="77777777" w:rsidR="000750DB" w:rsidRPr="00FF4867" w:rsidRDefault="000750DB" w:rsidP="000750DB">
            <w:pPr>
              <w:pStyle w:val="PL"/>
            </w:pPr>
            <w:r w:rsidRPr="00FF4867">
              <w:t xml:space="preserve">    measResultServCell-RSSI-r18                  RSSI-Range-r16                         </w:t>
            </w:r>
            <w:r w:rsidRPr="00FF4867">
              <w:rPr>
                <w:color w:val="993366"/>
              </w:rPr>
              <w:t>OPTIONAL</w:t>
            </w:r>
            <w:r w:rsidRPr="00FF4867">
              <w:t>,</w:t>
            </w:r>
          </w:p>
          <w:p w14:paraId="3EEC6371" w14:textId="77777777" w:rsidR="000750DB" w:rsidRPr="00FF4867" w:rsidRDefault="000750DB" w:rsidP="000750DB">
            <w:pPr>
              <w:pStyle w:val="PL"/>
            </w:pPr>
            <w:r w:rsidRPr="00FF4867">
              <w:t xml:space="preserve">    measResultNeighFreqList-RSSI-r18             MeasResultNeighFreqList-RSSI-r18      </w:t>
            </w:r>
            <w:r>
              <w:rPr>
                <w:rFonts w:eastAsia="맑은 고딕" w:hint="eastAsia"/>
                <w:lang w:eastAsia="ko-KR"/>
              </w:rPr>
              <w:t xml:space="preserve"> </w:t>
            </w:r>
            <w:r w:rsidRPr="00FF4867">
              <w:rPr>
                <w:color w:val="993366"/>
              </w:rPr>
              <w:t>OPTIONAL</w:t>
            </w:r>
            <w:r w:rsidRPr="00FF4867">
              <w:t>,</w:t>
            </w:r>
          </w:p>
          <w:p w14:paraId="0DAFCBE2" w14:textId="77777777" w:rsidR="000750DB" w:rsidRPr="00FF4867" w:rsidRDefault="000750DB" w:rsidP="000750DB">
            <w:pPr>
              <w:pStyle w:val="PL"/>
            </w:pPr>
            <w:r w:rsidRPr="00FF4867">
              <w:t xml:space="preserve">    eutra-C-RNTI-r18                             EUTRA-C-RNTI                           </w:t>
            </w:r>
            <w:r w:rsidRPr="00FF4867">
              <w:rPr>
                <w:color w:val="993366"/>
              </w:rPr>
              <w:t>OPTIONAL</w:t>
            </w:r>
            <w:r w:rsidRPr="00FF4867">
              <w:t>,</w:t>
            </w:r>
          </w:p>
          <w:p w14:paraId="2C2D4ACF" w14:textId="77777777" w:rsidR="000750DB" w:rsidRPr="00FF4867" w:rsidRDefault="000750DB" w:rsidP="000750DB">
            <w:pPr>
              <w:pStyle w:val="PL"/>
            </w:pPr>
            <w:r w:rsidRPr="00FF4867">
              <w:t xml:space="preserve">    timeSinceSHR-r18                             TimeSinceSHR-r18                       </w:t>
            </w:r>
            <w:r w:rsidRPr="000750DB">
              <w:t>OPTIONAL</w:t>
            </w:r>
          </w:p>
          <w:p w14:paraId="31A37F88" w14:textId="51243B7F" w:rsidR="000750DB" w:rsidRDefault="000750DB" w:rsidP="000750DB">
            <w:pPr>
              <w:pStyle w:val="PL"/>
              <w:rPr>
                <w:rFonts w:eastAsia="맑은 고딕"/>
                <w:lang w:eastAsia="ko-KR"/>
              </w:rPr>
            </w:pPr>
            <w:r w:rsidRPr="00FF4867">
              <w:t xml:space="preserve">    ]]}</w:t>
            </w:r>
          </w:p>
        </w:tc>
      </w:tr>
    </w:tbl>
    <w:p w14:paraId="04C8F354" w14:textId="77777777" w:rsidR="000750DB" w:rsidRDefault="000750DB" w:rsidP="00015FBF">
      <w:pPr>
        <w:rPr>
          <w:rFonts w:eastAsia="맑은 고딕"/>
          <w:lang w:val="en-GB" w:eastAsia="ko-KR"/>
        </w:rPr>
      </w:pPr>
    </w:p>
    <w:p w14:paraId="424BB929" w14:textId="1D8A5CF2" w:rsidR="000750DB" w:rsidRPr="000750DB" w:rsidRDefault="000750DB" w:rsidP="000750DB">
      <w:pPr>
        <w:pStyle w:val="2"/>
      </w:pPr>
      <w:r>
        <w:rPr>
          <w:rFonts w:eastAsia="맑은 고딕" w:hint="eastAsia"/>
          <w:lang w:eastAsia="ko-KR"/>
        </w:rPr>
        <w:t>RLF Report</w:t>
      </w:r>
      <w:r w:rsidRPr="000750DB">
        <w:rPr>
          <w:rFonts w:hint="eastAsia"/>
        </w:rPr>
        <w:t xml:space="preserve"> information</w:t>
      </w:r>
    </w:p>
    <w:tbl>
      <w:tblPr>
        <w:tblStyle w:val="af5"/>
        <w:tblW w:w="0" w:type="auto"/>
        <w:tblLook w:val="04A0" w:firstRow="1" w:lastRow="0" w:firstColumn="1" w:lastColumn="0" w:noHBand="0" w:noVBand="1"/>
      </w:tblPr>
      <w:tblGrid>
        <w:gridCol w:w="9629"/>
      </w:tblGrid>
      <w:tr w:rsidR="000750DB" w14:paraId="6E035483" w14:textId="77777777" w:rsidTr="000750DB">
        <w:tc>
          <w:tcPr>
            <w:tcW w:w="9629" w:type="dxa"/>
          </w:tcPr>
          <w:p w14:paraId="439D0EA9" w14:textId="77777777" w:rsidR="000750DB" w:rsidRPr="00FF4867" w:rsidRDefault="000750DB" w:rsidP="000750DB">
            <w:pPr>
              <w:pStyle w:val="PL"/>
            </w:pPr>
            <w:r w:rsidRPr="00FF4867">
              <w:t xml:space="preserve">RLF-Report-r16 ::=                   </w:t>
            </w:r>
            <w:r w:rsidRPr="00FF4867">
              <w:rPr>
                <w:color w:val="993366"/>
              </w:rPr>
              <w:t>CHOICE</w:t>
            </w:r>
            <w:r w:rsidRPr="00FF4867">
              <w:t xml:space="preserve"> {</w:t>
            </w:r>
          </w:p>
          <w:p w14:paraId="7B483106" w14:textId="77777777" w:rsidR="000750DB" w:rsidRPr="00FF4867" w:rsidRDefault="000750DB" w:rsidP="000750DB">
            <w:pPr>
              <w:pStyle w:val="PL"/>
            </w:pPr>
            <w:r w:rsidRPr="00FF4867">
              <w:t xml:space="preserve">    nr-RLF-Report-r16                    </w:t>
            </w:r>
            <w:r w:rsidRPr="00FF4867">
              <w:rPr>
                <w:color w:val="993366"/>
              </w:rPr>
              <w:t>SEQUENCE</w:t>
            </w:r>
            <w:r w:rsidRPr="00FF4867">
              <w:t xml:space="preserve"> {</w:t>
            </w:r>
          </w:p>
          <w:p w14:paraId="1B8DA5E6" w14:textId="77777777" w:rsidR="000750DB" w:rsidRPr="00FF4867" w:rsidRDefault="000750DB" w:rsidP="000750DB">
            <w:pPr>
              <w:pStyle w:val="PL"/>
            </w:pPr>
            <w:r w:rsidRPr="00FF4867">
              <w:t xml:space="preserve">        measResultLastServCell-r16           MeasResultRLFNR-r16,</w:t>
            </w:r>
          </w:p>
          <w:p w14:paraId="24221FA1" w14:textId="77777777" w:rsidR="000750DB" w:rsidRPr="00FF4867" w:rsidRDefault="000750DB" w:rsidP="000750DB">
            <w:pPr>
              <w:pStyle w:val="PL"/>
            </w:pPr>
            <w:r w:rsidRPr="00FF4867">
              <w:t xml:space="preserve">        measResultNeighCells-r16             </w:t>
            </w:r>
            <w:r w:rsidRPr="00FF4867">
              <w:rPr>
                <w:color w:val="993366"/>
              </w:rPr>
              <w:t>SEQUENCE</w:t>
            </w:r>
            <w:r w:rsidRPr="00FF4867">
              <w:t xml:space="preserve"> {</w:t>
            </w:r>
          </w:p>
          <w:p w14:paraId="4C242A5F" w14:textId="77777777" w:rsidR="000750DB" w:rsidRPr="00FF4867" w:rsidRDefault="000750DB" w:rsidP="000750DB">
            <w:pPr>
              <w:pStyle w:val="PL"/>
            </w:pPr>
            <w:r w:rsidRPr="00FF4867">
              <w:t xml:space="preserve">            measResultListNR-r16                 MeasResultList2NR-r16       </w:t>
            </w:r>
            <w:r w:rsidRPr="00FF4867">
              <w:rPr>
                <w:color w:val="993366"/>
              </w:rPr>
              <w:t>OPTIONAL</w:t>
            </w:r>
            <w:r w:rsidRPr="00FF4867">
              <w:t>,</w:t>
            </w:r>
          </w:p>
          <w:p w14:paraId="227A51E9" w14:textId="77777777" w:rsidR="000750DB" w:rsidRPr="00FF4867" w:rsidRDefault="000750DB" w:rsidP="000750DB">
            <w:pPr>
              <w:pStyle w:val="PL"/>
            </w:pPr>
            <w:r w:rsidRPr="00FF4867">
              <w:t xml:space="preserve">            measResultListEUTRA-r16              MeasResultList2EUTRA-r16    </w:t>
            </w:r>
            <w:r w:rsidRPr="00FF4867">
              <w:rPr>
                <w:color w:val="993366"/>
              </w:rPr>
              <w:t>OPTIONAL</w:t>
            </w:r>
          </w:p>
          <w:p w14:paraId="49A5117D" w14:textId="77777777" w:rsidR="000750DB" w:rsidRPr="00FF4867" w:rsidRDefault="000750DB" w:rsidP="000750DB">
            <w:pPr>
              <w:pStyle w:val="PL"/>
            </w:pPr>
            <w:r w:rsidRPr="00FF4867">
              <w:t xml:space="preserve">        }                                                </w:t>
            </w:r>
            <w:r w:rsidRPr="00FF4867">
              <w:rPr>
                <w:color w:val="993366"/>
              </w:rPr>
              <w:t>OPTIONAL</w:t>
            </w:r>
            <w:r w:rsidRPr="00FF4867">
              <w:t>,</w:t>
            </w:r>
          </w:p>
          <w:p w14:paraId="5C9CCAF0" w14:textId="77777777" w:rsidR="000750DB" w:rsidRPr="00FF4867" w:rsidRDefault="000750DB" w:rsidP="000750DB">
            <w:pPr>
              <w:pStyle w:val="PL"/>
            </w:pPr>
            <w:r w:rsidRPr="00FF4867">
              <w:t xml:space="preserve">        c-RNTI-r16                           RNTI-Value,</w:t>
            </w:r>
          </w:p>
          <w:p w14:paraId="062253ED" w14:textId="77777777" w:rsidR="000750DB" w:rsidRPr="00FF4867" w:rsidRDefault="000750DB" w:rsidP="000750DB">
            <w:pPr>
              <w:pStyle w:val="PL"/>
            </w:pPr>
            <w:r w:rsidRPr="00FF4867">
              <w:t xml:space="preserve">        previousPCellId-r16                  </w:t>
            </w:r>
            <w:r w:rsidRPr="00FF4867">
              <w:rPr>
                <w:color w:val="993366"/>
              </w:rPr>
              <w:t>CHOICE</w:t>
            </w:r>
            <w:r w:rsidRPr="00FF4867">
              <w:t xml:space="preserve"> {</w:t>
            </w:r>
          </w:p>
          <w:p w14:paraId="6DFA4C70" w14:textId="77777777" w:rsidR="000750DB" w:rsidRPr="00FF4867" w:rsidRDefault="000750DB" w:rsidP="000750DB">
            <w:pPr>
              <w:pStyle w:val="PL"/>
            </w:pPr>
            <w:r w:rsidRPr="00FF4867">
              <w:t xml:space="preserve">            nrPreviousCell-r16                   CGI-Info-Logging-r16,</w:t>
            </w:r>
          </w:p>
          <w:p w14:paraId="36535E5F" w14:textId="77777777" w:rsidR="000750DB" w:rsidRPr="00FF4867" w:rsidRDefault="000750DB" w:rsidP="000750DB">
            <w:pPr>
              <w:pStyle w:val="PL"/>
            </w:pPr>
            <w:r w:rsidRPr="00FF4867">
              <w:t xml:space="preserve">            eutraPreviousCell-r16                CGI-InfoEUTRALogging</w:t>
            </w:r>
          </w:p>
          <w:p w14:paraId="37583BC1" w14:textId="77777777" w:rsidR="000750DB" w:rsidRPr="00FF4867" w:rsidRDefault="000750DB" w:rsidP="000750DB">
            <w:pPr>
              <w:pStyle w:val="PL"/>
            </w:pPr>
            <w:r w:rsidRPr="00FF4867">
              <w:t xml:space="preserve">        }                                                                    </w:t>
            </w:r>
            <w:r w:rsidRPr="00FF4867">
              <w:rPr>
                <w:color w:val="993366"/>
              </w:rPr>
              <w:t>OPTIONAL</w:t>
            </w:r>
            <w:r w:rsidRPr="00FF4867">
              <w:t>,</w:t>
            </w:r>
          </w:p>
          <w:p w14:paraId="4EF91B67" w14:textId="77777777" w:rsidR="000750DB" w:rsidRPr="00FF4867" w:rsidRDefault="000750DB" w:rsidP="000750DB">
            <w:pPr>
              <w:pStyle w:val="PL"/>
            </w:pPr>
            <w:r w:rsidRPr="00FF4867">
              <w:t xml:space="preserve">        failedPCellId-r16                    </w:t>
            </w:r>
            <w:r w:rsidRPr="00FF4867">
              <w:rPr>
                <w:color w:val="993366"/>
              </w:rPr>
              <w:t>CHOICE</w:t>
            </w:r>
            <w:r w:rsidRPr="00FF4867">
              <w:t xml:space="preserve"> {</w:t>
            </w:r>
          </w:p>
          <w:p w14:paraId="459D126A" w14:textId="77777777" w:rsidR="000750DB" w:rsidRPr="00FF4867" w:rsidRDefault="000750DB" w:rsidP="000750DB">
            <w:pPr>
              <w:pStyle w:val="PL"/>
            </w:pPr>
            <w:r w:rsidRPr="00FF4867">
              <w:t xml:space="preserve">            nrFailedPCellId-r16                  </w:t>
            </w:r>
            <w:r w:rsidRPr="00FF4867">
              <w:rPr>
                <w:color w:val="993366"/>
              </w:rPr>
              <w:t>CHOICE</w:t>
            </w:r>
            <w:r w:rsidRPr="00FF4867">
              <w:t xml:space="preserve"> {</w:t>
            </w:r>
          </w:p>
          <w:p w14:paraId="35D837BD" w14:textId="77777777" w:rsidR="000750DB" w:rsidRPr="00FF4867" w:rsidRDefault="000750DB" w:rsidP="000750DB">
            <w:pPr>
              <w:pStyle w:val="PL"/>
            </w:pPr>
            <w:r w:rsidRPr="00FF4867">
              <w:t xml:space="preserve">                cellGlobalId-r16                     CGI-Info-Logging-r16,</w:t>
            </w:r>
          </w:p>
          <w:p w14:paraId="42DF0F39" w14:textId="77777777" w:rsidR="000750DB" w:rsidRPr="00FF4867" w:rsidRDefault="000750DB" w:rsidP="000750DB">
            <w:pPr>
              <w:pStyle w:val="PL"/>
            </w:pPr>
            <w:r w:rsidRPr="00FF4867">
              <w:t xml:space="preserve">                pci-arfcn-r16                        PCI-ARFCN-NR-r1 </w:t>
            </w:r>
            <w:r w:rsidRPr="00FF4867">
              <w:rPr>
                <w:rFonts w:eastAsia="DengXian"/>
              </w:rPr>
              <w:t>}</w:t>
            </w:r>
            <w:r w:rsidRPr="00FF4867">
              <w:t>,</w:t>
            </w:r>
          </w:p>
          <w:p w14:paraId="0257D514" w14:textId="77777777" w:rsidR="000750DB" w:rsidRPr="00FF4867" w:rsidRDefault="000750DB" w:rsidP="000750DB">
            <w:pPr>
              <w:pStyle w:val="PL"/>
            </w:pPr>
            <w:r w:rsidRPr="00FF4867">
              <w:t xml:space="preserve">            eutraFailedPCellId-r16           </w:t>
            </w:r>
            <w:r w:rsidRPr="00FF4867">
              <w:rPr>
                <w:color w:val="993366"/>
              </w:rPr>
              <w:t>CHOICE</w:t>
            </w:r>
            <w:r w:rsidRPr="00FF4867">
              <w:t xml:space="preserve"> {</w:t>
            </w:r>
          </w:p>
          <w:p w14:paraId="7E960BCC" w14:textId="77777777" w:rsidR="000750DB" w:rsidRPr="00FF4867" w:rsidRDefault="000750DB" w:rsidP="000750DB">
            <w:pPr>
              <w:pStyle w:val="PL"/>
            </w:pPr>
            <w:r w:rsidRPr="00FF4867">
              <w:t xml:space="preserve">                cellGlobalId-r16                 CGI-InfoEUTRALogging,</w:t>
            </w:r>
          </w:p>
          <w:p w14:paraId="5D4F7F68" w14:textId="77777777" w:rsidR="000750DB" w:rsidRPr="00FF4867" w:rsidRDefault="000750DB" w:rsidP="000750DB">
            <w:pPr>
              <w:pStyle w:val="PL"/>
            </w:pPr>
            <w:r w:rsidRPr="00FF4867">
              <w:t xml:space="preserve">                pci-arfcn-r16                    PCI-ARFCN-EUTRA-r16}},</w:t>
            </w:r>
          </w:p>
          <w:p w14:paraId="4DD791B8" w14:textId="77777777" w:rsidR="000750DB" w:rsidRPr="00FF4867" w:rsidRDefault="000750DB" w:rsidP="000750DB">
            <w:pPr>
              <w:pStyle w:val="PL"/>
            </w:pPr>
            <w:r w:rsidRPr="00FF4867">
              <w:t xml:space="preserve">        reconnectCellId-r16                  </w:t>
            </w:r>
            <w:r w:rsidRPr="00FF4867">
              <w:rPr>
                <w:color w:val="993366"/>
              </w:rPr>
              <w:t>CHOICE</w:t>
            </w:r>
            <w:r w:rsidRPr="00FF4867">
              <w:t xml:space="preserve"> {</w:t>
            </w:r>
          </w:p>
          <w:p w14:paraId="61FE30FC" w14:textId="77777777" w:rsidR="000750DB" w:rsidRPr="00FF4867" w:rsidRDefault="000750DB" w:rsidP="000750DB">
            <w:pPr>
              <w:pStyle w:val="PL"/>
            </w:pPr>
            <w:r w:rsidRPr="00FF4867">
              <w:t xml:space="preserve">            nrReconnectCellId-r16                CGI-Info-Logging-r16,</w:t>
            </w:r>
          </w:p>
          <w:p w14:paraId="6FAA1806" w14:textId="77777777" w:rsidR="000750DB" w:rsidRPr="00FF4867" w:rsidRDefault="000750DB" w:rsidP="000750DB">
            <w:pPr>
              <w:pStyle w:val="PL"/>
            </w:pPr>
            <w:r w:rsidRPr="00FF4867">
              <w:t xml:space="preserve">            eutraReconnectCellId-r16             CGI-InfoEUTRALogging</w:t>
            </w:r>
          </w:p>
          <w:p w14:paraId="6B688E45" w14:textId="77777777" w:rsidR="000750DB" w:rsidRPr="00FF4867" w:rsidRDefault="000750DB" w:rsidP="000750DB">
            <w:pPr>
              <w:pStyle w:val="PL"/>
            </w:pPr>
            <w:r w:rsidRPr="00FF4867">
              <w:t xml:space="preserve">        }                                                                               </w:t>
            </w:r>
            <w:r w:rsidRPr="00FF4867">
              <w:rPr>
                <w:color w:val="993366"/>
              </w:rPr>
              <w:t>OPTIONAL</w:t>
            </w:r>
            <w:r w:rsidRPr="00FF4867">
              <w:t>,</w:t>
            </w:r>
          </w:p>
          <w:p w14:paraId="2526E315" w14:textId="77777777" w:rsidR="000750DB" w:rsidRPr="00FF4867" w:rsidRDefault="000750DB" w:rsidP="000750DB">
            <w:pPr>
              <w:pStyle w:val="PL"/>
            </w:pPr>
            <w:r w:rsidRPr="00FF4867">
              <w:lastRenderedPageBreak/>
              <w:t xml:space="preserve">        timeUntilReconnection-r16            TimeUntilReconnection-r16                  </w:t>
            </w:r>
            <w:r w:rsidRPr="00FF4867">
              <w:rPr>
                <w:color w:val="993366"/>
              </w:rPr>
              <w:t>OPTIONAL</w:t>
            </w:r>
            <w:r w:rsidRPr="00FF4867">
              <w:t>,</w:t>
            </w:r>
          </w:p>
          <w:p w14:paraId="5FE25366" w14:textId="77777777" w:rsidR="000750DB" w:rsidRPr="00FF4867" w:rsidRDefault="000750DB" w:rsidP="000750DB">
            <w:pPr>
              <w:pStyle w:val="PL"/>
            </w:pPr>
            <w:r w:rsidRPr="00FF4867">
              <w:t xml:space="preserve">        reestablishmentCellId-r16            CGI-Info-Logging-r16                       </w:t>
            </w:r>
            <w:r w:rsidRPr="00FF4867">
              <w:rPr>
                <w:color w:val="993366"/>
              </w:rPr>
              <w:t>OPTIONAL</w:t>
            </w:r>
            <w:r w:rsidRPr="00FF4867">
              <w:t>,</w:t>
            </w:r>
          </w:p>
          <w:p w14:paraId="08A667CB" w14:textId="77777777" w:rsidR="000750DB" w:rsidRPr="00FF4867" w:rsidRDefault="000750DB" w:rsidP="000750DB">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72E89442" w14:textId="77777777" w:rsidR="000750DB" w:rsidRPr="00FF4867" w:rsidRDefault="000750DB" w:rsidP="000750DB">
            <w:pPr>
              <w:pStyle w:val="PL"/>
            </w:pPr>
            <w:r w:rsidRPr="00FF4867">
              <w:t xml:space="preserve">        timeSinceFailure-r16                 TimeSinceFailure-r16,</w:t>
            </w:r>
          </w:p>
          <w:p w14:paraId="5F8CAD0C" w14:textId="77777777" w:rsidR="000750DB" w:rsidRPr="00FF4867" w:rsidRDefault="000750DB" w:rsidP="000750DB">
            <w:pPr>
              <w:pStyle w:val="PL"/>
            </w:pPr>
            <w:r w:rsidRPr="00FF4867">
              <w:t xml:space="preserve">        connectionFailureType-r16            </w:t>
            </w:r>
            <w:r w:rsidRPr="00FF4867">
              <w:rPr>
                <w:color w:val="993366"/>
              </w:rPr>
              <w:t>ENUMERATED</w:t>
            </w:r>
            <w:r w:rsidRPr="00FF4867">
              <w:t xml:space="preserve"> {rlf, hof},</w:t>
            </w:r>
          </w:p>
          <w:p w14:paraId="32D795FA" w14:textId="77777777" w:rsidR="000750DB" w:rsidRPr="00FF4867" w:rsidRDefault="000750DB" w:rsidP="000750DB">
            <w:pPr>
              <w:pStyle w:val="PL"/>
            </w:pPr>
            <w:r w:rsidRPr="00FF4867">
              <w:t xml:space="preserve">        rlf-Cause-r16                        </w:t>
            </w:r>
            <w:r w:rsidRPr="00FF4867">
              <w:rPr>
                <w:color w:val="993366"/>
              </w:rPr>
              <w:t>ENUMERATED</w:t>
            </w:r>
            <w:r w:rsidRPr="00FF4867">
              <w:t xml:space="preserve"> {t310-Expiry, randomAccessProblem, rlc-MaxNumRetx,</w:t>
            </w:r>
          </w:p>
          <w:p w14:paraId="13A171E3" w14:textId="77777777" w:rsidR="000750DB" w:rsidRPr="00FF4867" w:rsidRDefault="000750DB" w:rsidP="000750DB">
            <w:pPr>
              <w:pStyle w:val="PL"/>
            </w:pPr>
            <w:r w:rsidRPr="00FF4867">
              <w:t xml:space="preserve">                                                         beamFailureRecoveryFailure, lbtFailure-r16,</w:t>
            </w:r>
          </w:p>
          <w:p w14:paraId="339AD1AE" w14:textId="77777777" w:rsidR="000750DB" w:rsidRPr="00FF4867" w:rsidRDefault="000750DB" w:rsidP="000750DB">
            <w:pPr>
              <w:pStyle w:val="PL"/>
            </w:pPr>
            <w:r w:rsidRPr="00FF4867">
              <w:t xml:space="preserve">                                                         bh-rlfRecoveryFailure, t312-expiry-r17, spare1},</w:t>
            </w:r>
          </w:p>
          <w:p w14:paraId="556ACD3C" w14:textId="77777777" w:rsidR="000750DB" w:rsidRPr="00FF4867" w:rsidRDefault="000750DB" w:rsidP="000750DB">
            <w:pPr>
              <w:pStyle w:val="PL"/>
            </w:pPr>
            <w:r w:rsidRPr="00FF4867">
              <w:t xml:space="preserve">        locationInfo-r16                     LocationInfo-r16                           </w:t>
            </w:r>
            <w:r w:rsidRPr="00FF4867">
              <w:rPr>
                <w:color w:val="993366"/>
              </w:rPr>
              <w:t>OPTIONAL</w:t>
            </w:r>
            <w:r w:rsidRPr="00FF4867">
              <w:rPr>
                <w:rFonts w:eastAsia="DengXian"/>
              </w:rPr>
              <w:t>,</w:t>
            </w:r>
          </w:p>
          <w:p w14:paraId="7D506C81" w14:textId="77777777" w:rsidR="000750DB" w:rsidRPr="00FF4867" w:rsidRDefault="000750DB" w:rsidP="000750DB">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115F9EC8" w14:textId="77777777" w:rsidR="000750DB" w:rsidRPr="00FF4867" w:rsidRDefault="000750DB" w:rsidP="000750DB">
            <w:pPr>
              <w:pStyle w:val="PL"/>
            </w:pPr>
            <w:r w:rsidRPr="00FF4867">
              <w:t xml:space="preserve">        ra-InformationCommon-r16             RA-InformationCommon-r16                   </w:t>
            </w:r>
            <w:r w:rsidRPr="00FF4867">
              <w:rPr>
                <w:color w:val="993366"/>
              </w:rPr>
              <w:t>OPTIONAL</w:t>
            </w:r>
            <w:r w:rsidRPr="00FF4867">
              <w:t>,</w:t>
            </w:r>
          </w:p>
          <w:p w14:paraId="1C5B1355" w14:textId="77777777" w:rsidR="000750DB" w:rsidRPr="00FF4867" w:rsidRDefault="000750DB" w:rsidP="000750DB">
            <w:pPr>
              <w:pStyle w:val="PL"/>
            </w:pPr>
            <w:r w:rsidRPr="00FF4867">
              <w:t xml:space="preserve">        ...,</w:t>
            </w:r>
          </w:p>
          <w:p w14:paraId="6D0171F4" w14:textId="77777777" w:rsidR="000750DB" w:rsidRPr="00FF4867" w:rsidRDefault="000750DB" w:rsidP="000750DB">
            <w:pPr>
              <w:pStyle w:val="PL"/>
            </w:pPr>
            <w:r w:rsidRPr="00FF4867">
              <w:t xml:space="preserve">        [[</w:t>
            </w:r>
          </w:p>
          <w:p w14:paraId="6B7D81D1" w14:textId="77777777" w:rsidR="000750DB" w:rsidRPr="00FF4867" w:rsidRDefault="000750DB" w:rsidP="000750DB">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48EA2995" w14:textId="77777777" w:rsidR="000750DB" w:rsidRPr="00FF4867" w:rsidRDefault="000750DB" w:rsidP="000750DB">
            <w:pPr>
              <w:pStyle w:val="PL"/>
            </w:pPr>
            <w:r w:rsidRPr="00FF4867">
              <w:t xml:space="preserve">        ]],</w:t>
            </w:r>
          </w:p>
          <w:p w14:paraId="5A4A204E" w14:textId="77777777" w:rsidR="000750DB" w:rsidRPr="00FF4867" w:rsidRDefault="000750DB" w:rsidP="000750DB">
            <w:pPr>
              <w:pStyle w:val="PL"/>
            </w:pPr>
            <w:r w:rsidRPr="00FF4867">
              <w:t xml:space="preserve">        [[</w:t>
            </w:r>
          </w:p>
          <w:p w14:paraId="68C62EBE" w14:textId="77777777" w:rsidR="000750DB" w:rsidRPr="00FF4867" w:rsidRDefault="000750DB" w:rsidP="000750DB">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15FC2A22" w14:textId="77777777" w:rsidR="000750DB" w:rsidRPr="00FF4867" w:rsidRDefault="000750DB" w:rsidP="000750DB">
            <w:pPr>
              <w:pStyle w:val="PL"/>
            </w:pPr>
            <w:r w:rsidRPr="00FF4867">
              <w:t xml:space="preserve">        timeConnSourceDAPS-Failure-r17       TimeConnSourceDAPS-Failure-r17             </w:t>
            </w:r>
            <w:r w:rsidRPr="00FF4867">
              <w:rPr>
                <w:color w:val="993366"/>
              </w:rPr>
              <w:t>OPTIONAL</w:t>
            </w:r>
            <w:r w:rsidRPr="00FF4867">
              <w:t>,</w:t>
            </w:r>
          </w:p>
          <w:p w14:paraId="05E91E8A" w14:textId="77777777" w:rsidR="000750DB" w:rsidRPr="00FF4867" w:rsidRDefault="000750DB" w:rsidP="000750DB">
            <w:pPr>
              <w:pStyle w:val="PL"/>
            </w:pPr>
            <w:r w:rsidRPr="00FF4867">
              <w:t xml:space="preserve">        timeSinceCHO-Reconfig-r17            TimeSinceCHO-Reconfig-r17                  </w:t>
            </w:r>
            <w:r w:rsidRPr="00FF4867">
              <w:rPr>
                <w:color w:val="993366"/>
              </w:rPr>
              <w:t>OPTIONAL</w:t>
            </w:r>
            <w:r w:rsidRPr="00FF4867">
              <w:t>,</w:t>
            </w:r>
          </w:p>
          <w:p w14:paraId="5B4552D9" w14:textId="77777777" w:rsidR="000750DB" w:rsidRPr="00FF4867" w:rsidRDefault="000750DB" w:rsidP="000750DB">
            <w:pPr>
              <w:pStyle w:val="PL"/>
            </w:pPr>
            <w:r w:rsidRPr="00FF4867">
              <w:t xml:space="preserve">        choCellId-r17                        </w:t>
            </w:r>
            <w:r w:rsidRPr="00FF4867">
              <w:rPr>
                <w:color w:val="993366"/>
              </w:rPr>
              <w:t>CHOICE</w:t>
            </w:r>
            <w:r w:rsidRPr="00FF4867">
              <w:t xml:space="preserve"> {</w:t>
            </w:r>
          </w:p>
          <w:p w14:paraId="0D8829F3" w14:textId="77777777" w:rsidR="000750DB" w:rsidRPr="00FF4867" w:rsidRDefault="000750DB" w:rsidP="000750DB">
            <w:pPr>
              <w:pStyle w:val="PL"/>
            </w:pPr>
            <w:r w:rsidRPr="00FF4867">
              <w:t xml:space="preserve">            cellGlobalId-r17                     CGI-Info-Logging-r16,</w:t>
            </w:r>
          </w:p>
          <w:p w14:paraId="3BBDFDF5" w14:textId="77777777" w:rsidR="000750DB" w:rsidRPr="00FF4867" w:rsidRDefault="000750DB" w:rsidP="000750DB">
            <w:pPr>
              <w:pStyle w:val="PL"/>
            </w:pPr>
            <w:r w:rsidRPr="00FF4867">
              <w:t xml:space="preserve">            pci-arfcn-r17                        PCI-ARFCN-NR-r16</w:t>
            </w:r>
          </w:p>
          <w:p w14:paraId="02C48011" w14:textId="77777777" w:rsidR="000750DB" w:rsidRPr="00FF4867" w:rsidRDefault="000750DB" w:rsidP="000750DB">
            <w:pPr>
              <w:pStyle w:val="PL"/>
            </w:pPr>
            <w:r w:rsidRPr="00FF4867">
              <w:t xml:space="preserve">        }                                                                               </w:t>
            </w:r>
            <w:r w:rsidRPr="00FF4867">
              <w:rPr>
                <w:color w:val="993366"/>
              </w:rPr>
              <w:t>OPTIONAL</w:t>
            </w:r>
            <w:r w:rsidRPr="00FF4867">
              <w:t>,</w:t>
            </w:r>
          </w:p>
          <w:p w14:paraId="4771BA68" w14:textId="77777777" w:rsidR="000750DB" w:rsidRPr="00FF4867" w:rsidRDefault="000750DB" w:rsidP="000750DB">
            <w:pPr>
              <w:pStyle w:val="PL"/>
            </w:pPr>
            <w:r w:rsidRPr="00FF4867">
              <w:t xml:space="preserve">        choCandidateCellList-r17             ChoCandidateCellList-r17                   </w:t>
            </w:r>
            <w:r w:rsidRPr="00FF4867">
              <w:rPr>
                <w:color w:val="993366"/>
              </w:rPr>
              <w:t>OPTIONAL</w:t>
            </w:r>
          </w:p>
          <w:p w14:paraId="71090464" w14:textId="77777777" w:rsidR="000750DB" w:rsidRPr="00FF4867" w:rsidRDefault="000750DB" w:rsidP="000750DB">
            <w:pPr>
              <w:pStyle w:val="PL"/>
            </w:pPr>
            <w:r w:rsidRPr="00FF4867">
              <w:t xml:space="preserve">        ]],</w:t>
            </w:r>
          </w:p>
          <w:p w14:paraId="01FA74A8" w14:textId="77777777" w:rsidR="000750DB" w:rsidRPr="00FF4867" w:rsidRDefault="000750DB" w:rsidP="000750DB">
            <w:pPr>
              <w:pStyle w:val="PL"/>
            </w:pPr>
            <w:r w:rsidRPr="00FF4867">
              <w:t xml:space="preserve">        [[</w:t>
            </w:r>
          </w:p>
          <w:p w14:paraId="0059FC1F" w14:textId="77777777" w:rsidR="000750DB" w:rsidRPr="00FF4867" w:rsidRDefault="000750DB" w:rsidP="000750DB">
            <w:pPr>
              <w:pStyle w:val="PL"/>
            </w:pPr>
            <w:r w:rsidRPr="00FF4867">
              <w:t xml:space="preserve">        pSCellId-r18                         </w:t>
            </w:r>
            <w:r w:rsidRPr="00FF4867">
              <w:rPr>
                <w:color w:val="993366"/>
              </w:rPr>
              <w:t>CHOICE</w:t>
            </w:r>
            <w:r w:rsidRPr="00FF4867">
              <w:t xml:space="preserve"> {</w:t>
            </w:r>
          </w:p>
          <w:p w14:paraId="1729CF63" w14:textId="77777777" w:rsidR="000750DB" w:rsidRPr="00FF4867" w:rsidRDefault="000750DB" w:rsidP="000750DB">
            <w:pPr>
              <w:pStyle w:val="PL"/>
            </w:pPr>
            <w:r w:rsidRPr="00FF4867">
              <w:t xml:space="preserve">            cellGlobalId-r18                     CGI-Info-Logging-r16,</w:t>
            </w:r>
          </w:p>
          <w:p w14:paraId="3A05D430" w14:textId="77777777" w:rsidR="000750DB" w:rsidRPr="00FF4867" w:rsidRDefault="000750DB" w:rsidP="000750DB">
            <w:pPr>
              <w:pStyle w:val="PL"/>
            </w:pPr>
            <w:r w:rsidRPr="00FF4867">
              <w:t xml:space="preserve">            pci-arfcn-r18                        PCI-ARFCN-NR-r16</w:t>
            </w:r>
          </w:p>
          <w:p w14:paraId="0CAA0D1B" w14:textId="77777777" w:rsidR="000750DB" w:rsidRPr="00FF4867" w:rsidRDefault="000750DB" w:rsidP="000750DB">
            <w:pPr>
              <w:pStyle w:val="PL"/>
            </w:pPr>
            <w:r w:rsidRPr="00FF4867">
              <w:t xml:space="preserve">        }                                                                               </w:t>
            </w:r>
            <w:r w:rsidRPr="00FF4867">
              <w:rPr>
                <w:color w:val="993366"/>
              </w:rPr>
              <w:t>OPTIONAL</w:t>
            </w:r>
            <w:r w:rsidRPr="00FF4867">
              <w:t>,</w:t>
            </w:r>
          </w:p>
          <w:p w14:paraId="72C58C36" w14:textId="77777777" w:rsidR="000750DB" w:rsidRPr="00FF4867" w:rsidRDefault="000750DB" w:rsidP="000750DB">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1FA0F7CB" w14:textId="77777777" w:rsidR="000750DB" w:rsidRPr="00FF4867" w:rsidRDefault="000750DB" w:rsidP="000750DB">
            <w:pPr>
              <w:pStyle w:val="PL"/>
              <w:rPr>
                <w:rFonts w:eastAsia="맑은 고딕"/>
              </w:rPr>
            </w:pPr>
            <w:r w:rsidRPr="00FF4867">
              <w:t xml:space="preserve">        scgFailureCause-r18                  </w:t>
            </w:r>
            <w:r w:rsidRPr="00FF4867">
              <w:rPr>
                <w:color w:val="993366"/>
              </w:rPr>
              <w:t>ENUMERATED</w:t>
            </w:r>
            <w:r w:rsidRPr="00FF4867">
              <w:t xml:space="preserve"> {</w:t>
            </w:r>
            <w:r w:rsidRPr="00FF4867">
              <w:rPr>
                <w:rFonts w:eastAsia="맑은 고딕"/>
              </w:rPr>
              <w:t>t31</w:t>
            </w:r>
            <w:r w:rsidRPr="00FF4867">
              <w:t>0</w:t>
            </w:r>
            <w:r w:rsidRPr="00FF4867">
              <w:rPr>
                <w:rFonts w:eastAsia="맑은 고딕"/>
              </w:rPr>
              <w:t>-Expiry, randomAccessProblem, rlc-MaxNumRetx,</w:t>
            </w:r>
          </w:p>
          <w:p w14:paraId="7D4EEA1A" w14:textId="77777777" w:rsidR="000750DB" w:rsidRPr="00FF4867" w:rsidRDefault="000750DB" w:rsidP="000750DB">
            <w:pPr>
              <w:pStyle w:val="PL"/>
              <w:rPr>
                <w:rFonts w:eastAsia="맑은 고딕"/>
              </w:rPr>
            </w:pPr>
            <w:r w:rsidRPr="00FF4867">
              <w:rPr>
                <w:rFonts w:eastAsia="맑은 고딕"/>
              </w:rPr>
              <w:t xml:space="preserve">                                                         synchReconfigFailureSCG, scg-ReconfigFailure,</w:t>
            </w:r>
          </w:p>
          <w:p w14:paraId="5777F2F6" w14:textId="77777777" w:rsidR="000750DB" w:rsidRPr="00FF4867" w:rsidRDefault="000750DB" w:rsidP="000750DB">
            <w:pPr>
              <w:pStyle w:val="PL"/>
            </w:pPr>
            <w:r w:rsidRPr="00FF4867">
              <w:rPr>
                <w:rFonts w:eastAsia="맑은 고딕"/>
              </w:rPr>
              <w:t xml:space="preserve">                                                         srb3-IntegrityFailure, scg-lbtFailure-r16, beamFailureRecoveryFailure-r16,</w:t>
            </w:r>
          </w:p>
          <w:p w14:paraId="2FB0A999" w14:textId="77777777" w:rsidR="000750DB" w:rsidRPr="00FF4867" w:rsidRDefault="000750DB" w:rsidP="000750DB">
            <w:pPr>
              <w:pStyle w:val="PL"/>
            </w:pPr>
            <w:r w:rsidRPr="00FF4867">
              <w:lastRenderedPageBreak/>
              <w:t xml:space="preserve">                                                         t312-Expiry-r16, bh-RLF-r16</w:t>
            </w:r>
            <w:r w:rsidRPr="00FF4867">
              <w:rPr>
                <w:rFonts w:eastAsia="맑은 고딕"/>
              </w:rPr>
              <w:t xml:space="preserve">, beamFailure-r17, spare3, spare2, spare1 </w:t>
            </w:r>
            <w:r w:rsidRPr="00FF4867">
              <w:t xml:space="preserve">}                                                                            </w:t>
            </w:r>
            <w:r w:rsidRPr="00FF4867">
              <w:rPr>
                <w:color w:val="993366"/>
              </w:rPr>
              <w:t>OPTIONAL</w:t>
            </w:r>
            <w:r w:rsidRPr="00FF4867">
              <w:t>,</w:t>
            </w:r>
          </w:p>
          <w:p w14:paraId="27673171" w14:textId="77777777" w:rsidR="000750DB" w:rsidRPr="00FF4867" w:rsidRDefault="000750DB" w:rsidP="000750DB">
            <w:pPr>
              <w:pStyle w:val="PL"/>
            </w:pPr>
            <w:r w:rsidRPr="00FF4867">
              <w:t xml:space="preserve">        elapsedTimeSCGFailure-r18            ElapsedTimeSCGFailure-r18                  </w:t>
            </w:r>
            <w:r w:rsidRPr="00FF4867">
              <w:rPr>
                <w:color w:val="993366"/>
              </w:rPr>
              <w:t>OPTIONAL</w:t>
            </w:r>
            <w:r w:rsidRPr="00FF4867">
              <w:t>,</w:t>
            </w:r>
          </w:p>
          <w:p w14:paraId="3CE0943E" w14:textId="77777777" w:rsidR="000750DB" w:rsidRPr="00FF4867" w:rsidRDefault="000750DB" w:rsidP="000750DB">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0EA3E059" w14:textId="77777777" w:rsidR="000750DB" w:rsidRPr="00FF4867" w:rsidRDefault="000750DB" w:rsidP="000750DB">
            <w:pPr>
              <w:pStyle w:val="PL"/>
            </w:pPr>
            <w:r w:rsidRPr="00FF4867">
              <w:t xml:space="preserve">        measResultLastServCell-RSSI-r18      RSSI-Range-r16                             </w:t>
            </w:r>
            <w:r w:rsidRPr="00FF4867">
              <w:rPr>
                <w:color w:val="993366"/>
              </w:rPr>
              <w:t>OPTIONAL</w:t>
            </w:r>
            <w:r w:rsidRPr="00FF4867">
              <w:t>,</w:t>
            </w:r>
          </w:p>
          <w:p w14:paraId="3FE2774C" w14:textId="77777777" w:rsidR="000750DB" w:rsidRPr="00FF4867" w:rsidRDefault="000750DB" w:rsidP="000750DB">
            <w:pPr>
              <w:pStyle w:val="PL"/>
            </w:pPr>
            <w:r w:rsidRPr="00FF4867">
              <w:t xml:space="preserve">        measResultNeighFreqList-RSSI-r18     MeasResultNeighFreqList-RSSI-r18           </w:t>
            </w:r>
            <w:r w:rsidRPr="00FF4867">
              <w:rPr>
                <w:color w:val="993366"/>
              </w:rPr>
              <w:t>OPTIONAL</w:t>
            </w:r>
            <w:r w:rsidRPr="00FF4867">
              <w:t>,</w:t>
            </w:r>
          </w:p>
          <w:p w14:paraId="6E076497" w14:textId="77777777" w:rsidR="000750DB" w:rsidRPr="00FF4867" w:rsidRDefault="000750DB" w:rsidP="000750DB">
            <w:pPr>
              <w:pStyle w:val="PL"/>
            </w:pPr>
            <w:r w:rsidRPr="00FF4867">
              <w:t xml:space="preserve">        bwp-Info-r18                         AttemptedBWP-Info-r18                      </w:t>
            </w:r>
            <w:r w:rsidRPr="00FF4867">
              <w:rPr>
                <w:color w:val="993366"/>
              </w:rPr>
              <w:t>OPTIONAL</w:t>
            </w:r>
            <w:r w:rsidRPr="00FF4867">
              <w:t>,</w:t>
            </w:r>
          </w:p>
          <w:p w14:paraId="2CAAE7B9" w14:textId="77777777" w:rsidR="000750DB" w:rsidRPr="00FF4867" w:rsidRDefault="000750DB" w:rsidP="000750DB">
            <w:pPr>
              <w:pStyle w:val="PL"/>
            </w:pPr>
            <w:r w:rsidRPr="00FF4867">
              <w:t xml:space="preserve">        elapsedTimeT316-r18                  ElapsedTimeT316-r18                        </w:t>
            </w:r>
            <w:r w:rsidRPr="00FF4867">
              <w:rPr>
                <w:color w:val="993366"/>
              </w:rPr>
              <w:t>OPTIONAL</w:t>
            </w:r>
          </w:p>
          <w:p w14:paraId="33886938" w14:textId="77777777" w:rsidR="000750DB" w:rsidRPr="00FF4867" w:rsidRDefault="000750DB" w:rsidP="000750DB">
            <w:pPr>
              <w:pStyle w:val="PL"/>
            </w:pPr>
            <w:r w:rsidRPr="00FF4867">
              <w:t xml:space="preserve">        ]]   },</w:t>
            </w:r>
          </w:p>
          <w:p w14:paraId="133947FD" w14:textId="77777777" w:rsidR="000750DB" w:rsidRPr="00FF4867" w:rsidRDefault="000750DB" w:rsidP="000750DB">
            <w:pPr>
              <w:pStyle w:val="PL"/>
            </w:pPr>
            <w:r w:rsidRPr="00FF4867">
              <w:t xml:space="preserve">    eutra-RLF-Report-r16                 </w:t>
            </w:r>
            <w:r w:rsidRPr="00FF4867">
              <w:rPr>
                <w:color w:val="993366"/>
              </w:rPr>
              <w:t>SEQUENCE</w:t>
            </w:r>
            <w:r w:rsidRPr="00FF4867">
              <w:t xml:space="preserve"> {</w:t>
            </w:r>
          </w:p>
          <w:p w14:paraId="178B62B2" w14:textId="77777777" w:rsidR="000750DB" w:rsidRPr="00FF4867" w:rsidRDefault="000750DB" w:rsidP="000750DB">
            <w:pPr>
              <w:pStyle w:val="PL"/>
            </w:pPr>
            <w:r w:rsidRPr="00FF4867">
              <w:t xml:space="preserve">        failedPCellId-EUTRA                  CGI-InfoEUTRALogging,</w:t>
            </w:r>
          </w:p>
          <w:p w14:paraId="5955F977" w14:textId="77777777" w:rsidR="000750DB" w:rsidRPr="00FF4867" w:rsidRDefault="000750DB" w:rsidP="000750DB">
            <w:pPr>
              <w:pStyle w:val="PL"/>
              <w:rPr>
                <w:rFonts w:eastAsia="맑은 고딕"/>
              </w:rPr>
            </w:pPr>
            <w:r w:rsidRPr="00FF4867">
              <w:t xml:space="preserve">        measResult-RLF-Report-EUTRA-r16      </w:t>
            </w:r>
            <w:r w:rsidRPr="00FF4867">
              <w:rPr>
                <w:color w:val="993366"/>
              </w:rPr>
              <w:t>OCTET</w:t>
            </w:r>
            <w:r w:rsidRPr="00FF4867">
              <w:rPr>
                <w:rFonts w:eastAsia="맑은 고딕"/>
              </w:rPr>
              <w:t xml:space="preserve"> </w:t>
            </w:r>
            <w:r w:rsidRPr="00FF4867">
              <w:rPr>
                <w:color w:val="993366"/>
              </w:rPr>
              <w:t>STRING</w:t>
            </w:r>
            <w:r w:rsidRPr="00FF4867">
              <w:t>,</w:t>
            </w:r>
          </w:p>
          <w:p w14:paraId="525029EA" w14:textId="77777777" w:rsidR="000750DB" w:rsidRPr="00FF4867" w:rsidRDefault="000750DB" w:rsidP="000750DB">
            <w:pPr>
              <w:pStyle w:val="PL"/>
            </w:pPr>
            <w:r w:rsidRPr="00FF4867">
              <w:t xml:space="preserve">        ...,</w:t>
            </w:r>
          </w:p>
          <w:p w14:paraId="6864CE1F" w14:textId="77777777" w:rsidR="000750DB" w:rsidRPr="00FF4867" w:rsidRDefault="000750DB" w:rsidP="000750DB">
            <w:pPr>
              <w:pStyle w:val="PL"/>
            </w:pPr>
            <w:r w:rsidRPr="00FF4867">
              <w:t xml:space="preserve">        [[</w:t>
            </w:r>
          </w:p>
          <w:p w14:paraId="7E446C7A" w14:textId="77777777" w:rsidR="000750DB" w:rsidRPr="00FF4867" w:rsidRDefault="000750DB" w:rsidP="000750DB">
            <w:pPr>
              <w:pStyle w:val="PL"/>
            </w:pPr>
            <w:r w:rsidRPr="00FF4867">
              <w:t xml:space="preserve">        measResult-RLF-Report-EUTRA-v1690    </w:t>
            </w:r>
            <w:r w:rsidRPr="000750DB">
              <w:t>OCTET</w:t>
            </w:r>
            <w:r w:rsidRPr="00FF4867">
              <w:t xml:space="preserve"> </w:t>
            </w:r>
            <w:r w:rsidRPr="000750DB">
              <w:t>STRING</w:t>
            </w:r>
            <w:r w:rsidRPr="00FF4867">
              <w:t xml:space="preserve">                                </w:t>
            </w:r>
            <w:r w:rsidRPr="000750DB">
              <w:t>OPTIONAL</w:t>
            </w:r>
          </w:p>
          <w:p w14:paraId="38BE0CF1" w14:textId="52869E53" w:rsidR="000750DB" w:rsidRDefault="000750DB" w:rsidP="000750DB">
            <w:pPr>
              <w:pStyle w:val="PL"/>
              <w:rPr>
                <w:rFonts w:eastAsia="맑은 고딕"/>
                <w:lang w:eastAsia="ko-KR"/>
              </w:rPr>
            </w:pPr>
            <w:r w:rsidRPr="00FF4867">
              <w:t xml:space="preserve">        ]] }</w:t>
            </w:r>
            <w:r w:rsidRPr="000750DB">
              <w:rPr>
                <w:rFonts w:hint="eastAsia"/>
              </w:rPr>
              <w:t xml:space="preserve"> </w:t>
            </w:r>
            <w:r w:rsidRPr="00FF4867">
              <w:t>}</w:t>
            </w:r>
          </w:p>
        </w:tc>
      </w:tr>
    </w:tbl>
    <w:p w14:paraId="078B3369" w14:textId="77777777" w:rsidR="000750DB" w:rsidRPr="00015FBF" w:rsidRDefault="000750DB" w:rsidP="00015FBF">
      <w:pPr>
        <w:rPr>
          <w:rFonts w:eastAsia="맑은 고딕"/>
          <w:lang w:val="en-GB" w:eastAsia="ko-KR"/>
        </w:rPr>
      </w:pPr>
    </w:p>
    <w:sectPr w:rsidR="000750DB" w:rsidRPr="00015FBF"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76842" w14:textId="77777777" w:rsidR="007F2082" w:rsidRDefault="007F2082">
      <w:pPr>
        <w:pStyle w:val="TAL"/>
      </w:pPr>
      <w:r>
        <w:separator/>
      </w:r>
    </w:p>
  </w:endnote>
  <w:endnote w:type="continuationSeparator" w:id="0">
    <w:p w14:paraId="1F525284" w14:textId="77777777" w:rsidR="007F2082" w:rsidRDefault="007F208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BA5BD" w14:textId="77777777" w:rsidR="007F2082" w:rsidRDefault="007F2082">
      <w:pPr>
        <w:pStyle w:val="TAL"/>
      </w:pPr>
      <w:r>
        <w:separator/>
      </w:r>
    </w:p>
  </w:footnote>
  <w:footnote w:type="continuationSeparator" w:id="0">
    <w:p w14:paraId="36BA0EEB" w14:textId="77777777" w:rsidR="007F2082" w:rsidRDefault="007F208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8"/>
  </w:num>
  <w:num w:numId="2" w16cid:durableId="840780100">
    <w:abstractNumId w:val="19"/>
  </w:num>
  <w:num w:numId="3" w16cid:durableId="1713651503">
    <w:abstractNumId w:val="17"/>
  </w:num>
  <w:num w:numId="4" w16cid:durableId="1584561855">
    <w:abstractNumId w:val="11"/>
  </w:num>
  <w:num w:numId="5" w16cid:durableId="653264830">
    <w:abstractNumId w:val="4"/>
  </w:num>
  <w:num w:numId="6" w16cid:durableId="178592929">
    <w:abstractNumId w:val="2"/>
  </w:num>
  <w:num w:numId="7" w16cid:durableId="377974511">
    <w:abstractNumId w:val="16"/>
  </w:num>
  <w:num w:numId="8" w16cid:durableId="1548100675">
    <w:abstractNumId w:val="3"/>
  </w:num>
  <w:num w:numId="9" w16cid:durableId="1316180249">
    <w:abstractNumId w:val="5"/>
  </w:num>
  <w:num w:numId="10" w16cid:durableId="1258177497">
    <w:abstractNumId w:val="11"/>
  </w:num>
  <w:num w:numId="11" w16cid:durableId="1659453436">
    <w:abstractNumId w:val="11"/>
  </w:num>
  <w:num w:numId="12" w16cid:durableId="1912618741">
    <w:abstractNumId w:val="11"/>
  </w:num>
  <w:num w:numId="13" w16cid:durableId="1998798018">
    <w:abstractNumId w:val="11"/>
  </w:num>
  <w:num w:numId="14" w16cid:durableId="543715463">
    <w:abstractNumId w:val="11"/>
  </w:num>
  <w:num w:numId="15" w16cid:durableId="1495610670">
    <w:abstractNumId w:val="10"/>
  </w:num>
  <w:num w:numId="16" w16cid:durableId="328795302">
    <w:abstractNumId w:val="1"/>
  </w:num>
  <w:num w:numId="17" w16cid:durableId="1416975213">
    <w:abstractNumId w:val="11"/>
  </w:num>
  <w:num w:numId="18" w16cid:durableId="1586647303">
    <w:abstractNumId w:val="14"/>
  </w:num>
  <w:num w:numId="19" w16cid:durableId="55131097">
    <w:abstractNumId w:val="11"/>
  </w:num>
  <w:num w:numId="20" w16cid:durableId="485710423">
    <w:abstractNumId w:val="11"/>
  </w:num>
  <w:num w:numId="21" w16cid:durableId="755715176">
    <w:abstractNumId w:val="13"/>
  </w:num>
  <w:num w:numId="22" w16cid:durableId="346103567">
    <w:abstractNumId w:val="6"/>
  </w:num>
  <w:num w:numId="23" w16cid:durableId="540165960">
    <w:abstractNumId w:val="15"/>
  </w:num>
  <w:num w:numId="24" w16cid:durableId="1779793173">
    <w:abstractNumId w:val="18"/>
  </w:num>
  <w:num w:numId="25" w16cid:durableId="799147927">
    <w:abstractNumId w:val="0"/>
  </w:num>
  <w:num w:numId="26" w16cid:durableId="727075168">
    <w:abstractNumId w:val="12"/>
  </w:num>
  <w:num w:numId="27" w16cid:durableId="1720930959">
    <w:abstractNumId w:val="7"/>
  </w:num>
  <w:num w:numId="28" w16cid:durableId="1510025591">
    <w:abstractNumId w:val="9"/>
  </w:num>
  <w:num w:numId="29" w16cid:durableId="1610313475">
    <w:abstractNumId w:val="11"/>
  </w:num>
  <w:num w:numId="30" w16cid:durableId="1432312278">
    <w:abstractNumId w:val="11"/>
  </w:num>
  <w:num w:numId="31" w16cid:durableId="1691178369">
    <w:abstractNumId w:val="11"/>
  </w:num>
  <w:num w:numId="32" w16cid:durableId="554320285">
    <w:abstractNumId w:val="11"/>
  </w:num>
  <w:num w:numId="33" w16cid:durableId="1754162132">
    <w:abstractNumId w:val="11"/>
  </w:num>
  <w:num w:numId="34" w16cid:durableId="93482079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FBF"/>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3"/>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0DB"/>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8FD"/>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A7F"/>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6C5"/>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799"/>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6FC"/>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A6B"/>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689"/>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82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2C9"/>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0D2"/>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C80"/>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9CE"/>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082"/>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5EC1"/>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B26"/>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87417"/>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E53"/>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3CD"/>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4BB"/>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3"/>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B7E17"/>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5F44"/>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5C"/>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68"/>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1963"/>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C74"/>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7</Pages>
  <Words>2396</Words>
  <Characters>13659</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9</cp:revision>
  <cp:lastPrinted>2007-12-21T04:58:00Z</cp:lastPrinted>
  <dcterms:created xsi:type="dcterms:W3CDTF">2024-10-02T07:01:00Z</dcterms:created>
  <dcterms:modified xsi:type="dcterms:W3CDTF">2024-11-08T07:21:00Z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